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5E406"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05196B56" w14:textId="2B3005C5" w:rsidR="0060519F" w:rsidRPr="00692AA9" w:rsidRDefault="0060519F" w:rsidP="0060519F">
      <w:pPr>
        <w:rPr>
          <w:b/>
          <w:sz w:val="20"/>
        </w:rPr>
      </w:pPr>
      <w:r w:rsidRPr="00692AA9">
        <w:rPr>
          <w:b/>
          <w:sz w:val="20"/>
        </w:rPr>
        <w:t xml:space="preserve">Presseinformation </w:t>
      </w:r>
      <w:r w:rsidR="00ED415A">
        <w:rPr>
          <w:b/>
          <w:sz w:val="20"/>
        </w:rPr>
        <w:t>September</w:t>
      </w:r>
      <w:r w:rsidR="00AE40CB">
        <w:rPr>
          <w:b/>
          <w:sz w:val="20"/>
        </w:rPr>
        <w:t xml:space="preserve"> 202</w:t>
      </w:r>
      <w:r w:rsidR="00C67666">
        <w:rPr>
          <w:b/>
          <w:sz w:val="20"/>
        </w:rPr>
        <w:t>1</w:t>
      </w:r>
      <w:r w:rsidR="007F5653">
        <w:rPr>
          <w:b/>
          <w:sz w:val="20"/>
        </w:rPr>
        <w:br/>
      </w:r>
    </w:p>
    <w:p w14:paraId="684754EA" w14:textId="30B6ECF4" w:rsidR="00111A97" w:rsidRDefault="00111A97" w:rsidP="00111A97">
      <w:pPr>
        <w:rPr>
          <w:b/>
          <w:bCs/>
          <w:color w:val="C00000"/>
          <w:sz w:val="40"/>
          <w:szCs w:val="40"/>
        </w:rPr>
      </w:pPr>
      <w:r>
        <w:rPr>
          <w:b/>
          <w:bCs/>
          <w:color w:val="C00000"/>
          <w:sz w:val="40"/>
          <w:szCs w:val="40"/>
        </w:rPr>
        <w:t xml:space="preserve">Nachhaltige </w:t>
      </w:r>
      <w:r w:rsidR="00BA5366">
        <w:rPr>
          <w:b/>
          <w:bCs/>
          <w:color w:val="C00000"/>
          <w:sz w:val="40"/>
          <w:szCs w:val="40"/>
        </w:rPr>
        <w:t>Betonsanierung einer Staumauer</w:t>
      </w:r>
    </w:p>
    <w:p w14:paraId="229B1ED1" w14:textId="74EFB9F6" w:rsidR="00111A97" w:rsidRPr="00111A97" w:rsidRDefault="00111A97" w:rsidP="00111A97">
      <w:pPr>
        <w:rPr>
          <w:b/>
          <w:bCs/>
          <w:color w:val="808080" w:themeColor="background1" w:themeShade="80"/>
          <w:sz w:val="24"/>
        </w:rPr>
      </w:pPr>
      <w:r w:rsidRPr="00111A97">
        <w:rPr>
          <w:b/>
          <w:bCs/>
          <w:color w:val="808080" w:themeColor="background1" w:themeShade="80"/>
          <w:sz w:val="24"/>
        </w:rPr>
        <w:t>Staumauer Großer Mühldorfer See, Kärnten</w:t>
      </w:r>
      <w:r>
        <w:rPr>
          <w:b/>
          <w:bCs/>
          <w:color w:val="808080" w:themeColor="background1" w:themeShade="80"/>
          <w:sz w:val="24"/>
        </w:rPr>
        <w:t>, Österreich</w:t>
      </w:r>
    </w:p>
    <w:p w14:paraId="65F3ABB3" w14:textId="77777777" w:rsidR="00111A97" w:rsidRPr="00855812" w:rsidRDefault="00111A97" w:rsidP="00111A97">
      <w:pPr>
        <w:rPr>
          <w:b/>
          <w:bCs/>
        </w:rPr>
      </w:pPr>
    </w:p>
    <w:p w14:paraId="2C83FF9C" w14:textId="4E4289F1" w:rsidR="00111A97" w:rsidRPr="00514B5C" w:rsidRDefault="00BA5366" w:rsidP="00111A97">
      <w:pPr>
        <w:rPr>
          <w:b/>
          <w:bCs/>
        </w:rPr>
      </w:pPr>
      <w:r w:rsidRPr="00855812">
        <w:rPr>
          <w:b/>
          <w:bCs/>
        </w:rPr>
        <w:t xml:space="preserve">Bei dem </w:t>
      </w:r>
      <w:r w:rsidR="00254B6F" w:rsidRPr="00855812">
        <w:rPr>
          <w:b/>
          <w:bCs/>
        </w:rPr>
        <w:t>gigantische</w:t>
      </w:r>
      <w:r w:rsidR="009573C8">
        <w:rPr>
          <w:b/>
          <w:bCs/>
        </w:rPr>
        <w:t>n</w:t>
      </w:r>
      <w:r w:rsidR="00254B6F" w:rsidRPr="00855812">
        <w:rPr>
          <w:b/>
          <w:bCs/>
        </w:rPr>
        <w:t xml:space="preserve"> Sanierungsprojekt der</w:t>
      </w:r>
      <w:r w:rsidR="00111A97" w:rsidRPr="00855812">
        <w:rPr>
          <w:b/>
          <w:bCs/>
        </w:rPr>
        <w:t xml:space="preserve"> Staumauer am Großen Mühldorfer See </w:t>
      </w:r>
      <w:r w:rsidR="00254B6F" w:rsidRPr="00855812">
        <w:rPr>
          <w:b/>
          <w:bCs/>
        </w:rPr>
        <w:t>in</w:t>
      </w:r>
      <w:r w:rsidR="00254B6F">
        <w:rPr>
          <w:b/>
          <w:bCs/>
        </w:rPr>
        <w:t xml:space="preserve"> Kärnten wurde</w:t>
      </w:r>
      <w:r w:rsidR="00111A97">
        <w:rPr>
          <w:b/>
          <w:bCs/>
        </w:rPr>
        <w:t xml:space="preserve"> </w:t>
      </w:r>
      <w:r w:rsidR="00254B6F">
        <w:rPr>
          <w:b/>
          <w:bCs/>
        </w:rPr>
        <w:t>die</w:t>
      </w:r>
      <w:r w:rsidR="00111A97">
        <w:rPr>
          <w:b/>
          <w:bCs/>
        </w:rPr>
        <w:t xml:space="preserve"> </w:t>
      </w:r>
      <w:r>
        <w:rPr>
          <w:b/>
          <w:bCs/>
        </w:rPr>
        <w:t>luftseitige Betonoberfläche</w:t>
      </w:r>
      <w:r w:rsidR="00254B6F">
        <w:rPr>
          <w:b/>
          <w:bCs/>
        </w:rPr>
        <w:t xml:space="preserve"> erneuert</w:t>
      </w:r>
      <w:r w:rsidR="00111A97">
        <w:rPr>
          <w:b/>
          <w:bCs/>
        </w:rPr>
        <w:t>. Die kontrolliert wasserabführende</w:t>
      </w:r>
      <w:r w:rsidR="00111A97" w:rsidRPr="00514B5C">
        <w:rPr>
          <w:b/>
          <w:bCs/>
        </w:rPr>
        <w:t xml:space="preserve"> </w:t>
      </w:r>
      <w:r w:rsidR="00111A97">
        <w:rPr>
          <w:b/>
          <w:bCs/>
        </w:rPr>
        <w:t xml:space="preserve">und selbstklebende </w:t>
      </w:r>
      <w:r w:rsidR="00111A97" w:rsidRPr="00514B5C">
        <w:rPr>
          <w:b/>
          <w:bCs/>
        </w:rPr>
        <w:t xml:space="preserve">Schalungsbahn von MAX FRANK </w:t>
      </w:r>
      <w:r w:rsidR="00111A97">
        <w:rPr>
          <w:b/>
          <w:bCs/>
        </w:rPr>
        <w:t>ist für die Beton</w:t>
      </w:r>
      <w:r w:rsidR="005347AA">
        <w:rPr>
          <w:b/>
          <w:bCs/>
        </w:rPr>
        <w:t>vorsatzschale</w:t>
      </w:r>
      <w:r w:rsidR="00111A97">
        <w:rPr>
          <w:b/>
          <w:bCs/>
        </w:rPr>
        <w:t xml:space="preserve"> eingesetzt worden</w:t>
      </w:r>
      <w:r w:rsidR="00111A97" w:rsidRPr="00514B5C">
        <w:rPr>
          <w:b/>
          <w:bCs/>
        </w:rPr>
        <w:t>, um die Nutzungsdauer der Betonoberfläche</w:t>
      </w:r>
      <w:r w:rsidR="00111A97">
        <w:rPr>
          <w:b/>
          <w:bCs/>
        </w:rPr>
        <w:t xml:space="preserve"> eklatant</w:t>
      </w:r>
      <w:r w:rsidR="00111A97" w:rsidRPr="00514B5C">
        <w:rPr>
          <w:b/>
          <w:bCs/>
        </w:rPr>
        <w:t xml:space="preserve"> zu erhöhen. </w:t>
      </w:r>
    </w:p>
    <w:p w14:paraId="5EF1D32B" w14:textId="77777777" w:rsidR="00111A97" w:rsidRDefault="00111A97" w:rsidP="00111A97"/>
    <w:p w14:paraId="2AA1BAA0" w14:textId="2145ED64" w:rsidR="00F073BC" w:rsidRDefault="00111A97" w:rsidP="00F073BC">
      <w:pPr>
        <w:rPr>
          <w:szCs w:val="22"/>
        </w:rPr>
      </w:pPr>
      <w:r w:rsidRPr="00111A97">
        <w:rPr>
          <w:szCs w:val="22"/>
        </w:rPr>
        <w:t xml:space="preserve">Das extreme Wetter im Hochgebirge </w:t>
      </w:r>
      <w:r w:rsidR="001672C8">
        <w:rPr>
          <w:szCs w:val="22"/>
        </w:rPr>
        <w:t>hat</w:t>
      </w:r>
      <w:r w:rsidRPr="00111A97">
        <w:rPr>
          <w:szCs w:val="22"/>
        </w:rPr>
        <w:t xml:space="preserve"> dem Beton der Staumauer des Großen Mühldorfer Sees</w:t>
      </w:r>
      <w:r w:rsidR="00254B6F">
        <w:rPr>
          <w:szCs w:val="22"/>
        </w:rPr>
        <w:t xml:space="preserve"> </w:t>
      </w:r>
      <w:r w:rsidRPr="00111A97">
        <w:rPr>
          <w:szCs w:val="22"/>
        </w:rPr>
        <w:t>über 60 Jahre lang stark zu</w:t>
      </w:r>
      <w:r w:rsidR="001672C8">
        <w:rPr>
          <w:szCs w:val="22"/>
        </w:rPr>
        <w:t>gesetzt</w:t>
      </w:r>
      <w:r w:rsidRPr="00111A97">
        <w:rPr>
          <w:szCs w:val="22"/>
        </w:rPr>
        <w:t>.</w:t>
      </w:r>
      <w:r w:rsidR="00F073BC" w:rsidRPr="00F073BC">
        <w:rPr>
          <w:szCs w:val="22"/>
        </w:rPr>
        <w:t xml:space="preserve"> </w:t>
      </w:r>
      <w:r w:rsidR="00F073BC" w:rsidRPr="00111A97">
        <w:rPr>
          <w:szCs w:val="22"/>
        </w:rPr>
        <w:t xml:space="preserve">Insgesamt </w:t>
      </w:r>
      <w:r w:rsidR="00695393">
        <w:rPr>
          <w:szCs w:val="22"/>
        </w:rPr>
        <w:t>werden</w:t>
      </w:r>
      <w:r w:rsidR="00F073BC" w:rsidRPr="00111A97">
        <w:rPr>
          <w:szCs w:val="22"/>
        </w:rPr>
        <w:t xml:space="preserve"> rund 12.000 Quadratmeter </w:t>
      </w:r>
      <w:r w:rsidR="00F073BC">
        <w:rPr>
          <w:szCs w:val="22"/>
        </w:rPr>
        <w:t>durch eine Betonvorsatzschale</w:t>
      </w:r>
      <w:r w:rsidR="00F073BC" w:rsidRPr="00111A97">
        <w:rPr>
          <w:szCs w:val="22"/>
        </w:rPr>
        <w:t xml:space="preserve"> </w:t>
      </w:r>
      <w:r w:rsidR="00F073BC">
        <w:rPr>
          <w:szCs w:val="22"/>
        </w:rPr>
        <w:t xml:space="preserve">in einer Höhe von 2.300 Metern </w:t>
      </w:r>
      <w:r w:rsidR="00F073BC" w:rsidRPr="00111A97">
        <w:rPr>
          <w:szCs w:val="22"/>
        </w:rPr>
        <w:t>erneuert</w:t>
      </w:r>
      <w:r w:rsidR="00F073BC">
        <w:rPr>
          <w:szCs w:val="22"/>
        </w:rPr>
        <w:t>.</w:t>
      </w:r>
      <w:r w:rsidR="00F073BC" w:rsidRPr="00111A97">
        <w:rPr>
          <w:szCs w:val="22"/>
        </w:rPr>
        <w:t xml:space="preserve"> Ziel der Ertüchtigung ist</w:t>
      </w:r>
      <w:r w:rsidR="004E70C3">
        <w:rPr>
          <w:szCs w:val="22"/>
        </w:rPr>
        <w:t xml:space="preserve"> es</w:t>
      </w:r>
      <w:r w:rsidR="00F073BC" w:rsidRPr="00111A97">
        <w:rPr>
          <w:szCs w:val="22"/>
        </w:rPr>
        <w:t xml:space="preserve">, den Kern der Staumauer künftig sicher vor Nässe zu schützen. </w:t>
      </w:r>
    </w:p>
    <w:p w14:paraId="52F7ABCF" w14:textId="50411171" w:rsidR="00F073BC" w:rsidRDefault="00F073BC" w:rsidP="00111A97">
      <w:pPr>
        <w:rPr>
          <w:szCs w:val="22"/>
        </w:rPr>
      </w:pPr>
    </w:p>
    <w:p w14:paraId="795D3121" w14:textId="29678997" w:rsidR="0077129E" w:rsidRDefault="0077129E" w:rsidP="0077129E">
      <w:pPr>
        <w:rPr>
          <w:szCs w:val="22"/>
        </w:rPr>
      </w:pPr>
      <w:r>
        <w:rPr>
          <w:szCs w:val="22"/>
        </w:rPr>
        <w:t xml:space="preserve">In diesem Zusammenhang ist eine dauerhafte </w:t>
      </w:r>
      <w:r w:rsidRPr="00111A97">
        <w:rPr>
          <w:szCs w:val="22"/>
        </w:rPr>
        <w:t>Betonrandzone</w:t>
      </w:r>
      <w:r>
        <w:rPr>
          <w:szCs w:val="22"/>
        </w:rPr>
        <w:t xml:space="preserve"> – </w:t>
      </w:r>
      <w:r w:rsidRPr="00111A97">
        <w:rPr>
          <w:szCs w:val="22"/>
        </w:rPr>
        <w:t>das ist die Zone zwischen der Bewehrung und der Oberfläche</w:t>
      </w:r>
      <w:r>
        <w:rPr>
          <w:szCs w:val="22"/>
        </w:rPr>
        <w:t xml:space="preserve"> – entscheidend für eine nachhaltige Bauweise. Die Betonrandzone </w:t>
      </w:r>
      <w:r w:rsidRPr="00111A97">
        <w:rPr>
          <w:szCs w:val="22"/>
        </w:rPr>
        <w:t xml:space="preserve">bildet die Verteidigungslinie gegen aggressive Elemente aus der Umwelt. Damit der Beton und die Bewehrung nicht korrodieren, soll die </w:t>
      </w:r>
      <w:r w:rsidR="00593737">
        <w:rPr>
          <w:szCs w:val="22"/>
        </w:rPr>
        <w:t>Randzone</w:t>
      </w:r>
      <w:r w:rsidRPr="00111A97">
        <w:rPr>
          <w:szCs w:val="22"/>
        </w:rPr>
        <w:t xml:space="preserve"> </w:t>
      </w:r>
      <w:r w:rsidR="00281F54" w:rsidRPr="00281F54">
        <w:t>ein möglichst dichtes Gefüge aufweisen.</w:t>
      </w:r>
      <w:r w:rsidRPr="00281F54">
        <w:rPr>
          <w:szCs w:val="22"/>
        </w:rPr>
        <w:t xml:space="preserve"> </w:t>
      </w:r>
      <w:r w:rsidR="007F5653">
        <w:rPr>
          <w:szCs w:val="22"/>
        </w:rPr>
        <w:t>Bei</w:t>
      </w:r>
      <w:r w:rsidR="009573C8">
        <w:rPr>
          <w:szCs w:val="22"/>
        </w:rPr>
        <w:t>m</w:t>
      </w:r>
      <w:r w:rsidR="007F5653">
        <w:rPr>
          <w:szCs w:val="22"/>
        </w:rPr>
        <w:t xml:space="preserve"> </w:t>
      </w:r>
      <w:proofErr w:type="gramStart"/>
      <w:r w:rsidR="009573C8">
        <w:rPr>
          <w:szCs w:val="22"/>
        </w:rPr>
        <w:t>Einsatz</w:t>
      </w:r>
      <w:proofErr w:type="gramEnd"/>
      <w:r w:rsidR="009573C8">
        <w:rPr>
          <w:szCs w:val="22"/>
        </w:rPr>
        <w:t xml:space="preserve"> </w:t>
      </w:r>
      <w:r w:rsidRPr="00111A97">
        <w:rPr>
          <w:szCs w:val="22"/>
        </w:rPr>
        <w:t>der</w:t>
      </w:r>
      <w:r w:rsidR="00450B55">
        <w:rPr>
          <w:szCs w:val="22"/>
        </w:rPr>
        <w:t xml:space="preserve"> </w:t>
      </w:r>
      <w:r w:rsidR="00450B55" w:rsidRPr="00111A97">
        <w:rPr>
          <w:szCs w:val="22"/>
        </w:rPr>
        <w:t>kontrolliert wasserabführende</w:t>
      </w:r>
      <w:r w:rsidR="00281F54">
        <w:rPr>
          <w:szCs w:val="22"/>
        </w:rPr>
        <w:t>n</w:t>
      </w:r>
      <w:r w:rsidRPr="00111A97">
        <w:rPr>
          <w:szCs w:val="22"/>
        </w:rPr>
        <w:t xml:space="preserve"> Schalungsbahn </w:t>
      </w:r>
      <w:r w:rsidR="00450B55">
        <w:rPr>
          <w:szCs w:val="22"/>
        </w:rPr>
        <w:t xml:space="preserve">von MAX FRANK </w:t>
      </w:r>
      <w:r w:rsidRPr="00111A97">
        <w:rPr>
          <w:szCs w:val="22"/>
        </w:rPr>
        <w:t xml:space="preserve">wird </w:t>
      </w:r>
      <w:r w:rsidR="00450B55">
        <w:rPr>
          <w:szCs w:val="22"/>
        </w:rPr>
        <w:t>Wasser aus der Betonrandzone drainiert</w:t>
      </w:r>
      <w:r w:rsidR="007302B8">
        <w:rPr>
          <w:szCs w:val="22"/>
        </w:rPr>
        <w:t xml:space="preserve">. Diese wird </w:t>
      </w:r>
      <w:r w:rsidR="00450B55">
        <w:rPr>
          <w:szCs w:val="22"/>
        </w:rPr>
        <w:t xml:space="preserve">dadurch </w:t>
      </w:r>
      <w:r w:rsidR="00450B55" w:rsidRPr="00C825E5">
        <w:t>härter, dichter und widerstand</w:t>
      </w:r>
      <w:r w:rsidR="002469D4">
        <w:t>s</w:t>
      </w:r>
      <w:r w:rsidR="00450B55" w:rsidRPr="00C825E5">
        <w:t>fähiger</w:t>
      </w:r>
      <w:r w:rsidR="00450B55">
        <w:t>.</w:t>
      </w:r>
      <w:r w:rsidR="00450B55" w:rsidRPr="00450B55">
        <w:t xml:space="preserve"> </w:t>
      </w:r>
      <w:r w:rsidR="00450B55" w:rsidRPr="00C825E5">
        <w:t xml:space="preserve">Die Nutzungsdauer der Betonoberfläche erhöht sich </w:t>
      </w:r>
      <w:r w:rsidR="00450B55">
        <w:t xml:space="preserve">somit </w:t>
      </w:r>
      <w:r w:rsidR="004E70C3">
        <w:t>deutlich</w:t>
      </w:r>
      <w:r w:rsidR="00450B55" w:rsidRPr="00C825E5">
        <w:t>. </w:t>
      </w:r>
    </w:p>
    <w:p w14:paraId="03AC1FB3" w14:textId="7D48B8CA" w:rsidR="00450B55" w:rsidRDefault="00450B55" w:rsidP="0077129E">
      <w:pPr>
        <w:rPr>
          <w:szCs w:val="22"/>
        </w:rPr>
      </w:pPr>
    </w:p>
    <w:p w14:paraId="4E9AFFA0" w14:textId="7AAF16BC" w:rsidR="00111A97" w:rsidRDefault="001D5DBF" w:rsidP="00111A97">
      <w:pPr>
        <w:rPr>
          <w:szCs w:val="22"/>
        </w:rPr>
      </w:pPr>
      <w:r>
        <w:rPr>
          <w:szCs w:val="22"/>
        </w:rPr>
        <w:t xml:space="preserve">Neben der selbstklebenden Schalungsbahn hat MAX FRANK die Produktvarianten </w:t>
      </w:r>
      <w:proofErr w:type="spellStart"/>
      <w:r>
        <w:rPr>
          <w:szCs w:val="22"/>
        </w:rPr>
        <w:t>Zemdrain</w:t>
      </w:r>
      <w:proofErr w:type="spellEnd"/>
      <w:r w:rsidRPr="00FF52DE">
        <w:rPr>
          <w:szCs w:val="22"/>
          <w:vertAlign w:val="superscript"/>
        </w:rPr>
        <w:t>®</w:t>
      </w:r>
      <w:r>
        <w:rPr>
          <w:szCs w:val="22"/>
        </w:rPr>
        <w:t xml:space="preserve"> Classic für die einmalige Verwendung, </w:t>
      </w:r>
      <w:proofErr w:type="spellStart"/>
      <w:r>
        <w:rPr>
          <w:szCs w:val="22"/>
        </w:rPr>
        <w:t>Zemdrain</w:t>
      </w:r>
      <w:proofErr w:type="spellEnd"/>
      <w:r w:rsidR="00FF52DE" w:rsidRPr="00FF52DE">
        <w:rPr>
          <w:szCs w:val="22"/>
          <w:vertAlign w:val="superscript"/>
        </w:rPr>
        <w:t>®</w:t>
      </w:r>
      <w:r>
        <w:rPr>
          <w:szCs w:val="22"/>
        </w:rPr>
        <w:t xml:space="preserve"> Classic vorkonfektioniert für Rundbehälter und </w:t>
      </w:r>
      <w:proofErr w:type="spellStart"/>
      <w:r>
        <w:rPr>
          <w:szCs w:val="22"/>
        </w:rPr>
        <w:t>Zemdrain</w:t>
      </w:r>
      <w:proofErr w:type="spellEnd"/>
      <w:r w:rsidR="00FF52DE" w:rsidRPr="00FF52DE">
        <w:rPr>
          <w:szCs w:val="22"/>
          <w:vertAlign w:val="superscript"/>
        </w:rPr>
        <w:t>®</w:t>
      </w:r>
      <w:r>
        <w:rPr>
          <w:szCs w:val="22"/>
        </w:rPr>
        <w:t xml:space="preserve"> MD für mehrfache Verwendung im Programm. </w:t>
      </w:r>
    </w:p>
    <w:p w14:paraId="334150BF" w14:textId="77777777" w:rsidR="001D5DBF" w:rsidRPr="00111A97" w:rsidRDefault="001D5DBF" w:rsidP="00111A97">
      <w:pPr>
        <w:rPr>
          <w:szCs w:val="22"/>
        </w:rPr>
      </w:pPr>
    </w:p>
    <w:p w14:paraId="1897D4EE" w14:textId="2E61C550" w:rsidR="00111A97" w:rsidRPr="00F073BC" w:rsidRDefault="00111A97" w:rsidP="00111A97">
      <w:pPr>
        <w:rPr>
          <w:b/>
          <w:bCs/>
        </w:rPr>
      </w:pPr>
      <w:r w:rsidRPr="00F073BC">
        <w:rPr>
          <w:b/>
          <w:bCs/>
        </w:rPr>
        <w:t xml:space="preserve">Mit </w:t>
      </w:r>
      <w:proofErr w:type="spellStart"/>
      <w:r w:rsidR="001D5DBF">
        <w:rPr>
          <w:b/>
          <w:bCs/>
        </w:rPr>
        <w:t>Zemdrain</w:t>
      </w:r>
      <w:proofErr w:type="spellEnd"/>
      <w:r w:rsidR="001D5DBF">
        <w:rPr>
          <w:b/>
          <w:bCs/>
        </w:rPr>
        <w:t>®</w:t>
      </w:r>
      <w:r w:rsidRPr="00F073BC">
        <w:rPr>
          <w:b/>
          <w:bCs/>
        </w:rPr>
        <w:t xml:space="preserve"> erhält der Beton folgende Eigenschaften:</w:t>
      </w:r>
    </w:p>
    <w:p w14:paraId="13D06623" w14:textId="77777777" w:rsidR="00111A97" w:rsidRPr="00C825E5" w:rsidRDefault="00111A97" w:rsidP="00111A97">
      <w:pPr>
        <w:numPr>
          <w:ilvl w:val="0"/>
          <w:numId w:val="37"/>
        </w:numPr>
      </w:pPr>
      <w:r w:rsidRPr="00C825E5">
        <w:t>Höhere Oberflächenhärte</w:t>
      </w:r>
    </w:p>
    <w:p w14:paraId="3CEAFE9E" w14:textId="77777777" w:rsidR="00111A97" w:rsidRPr="00C825E5" w:rsidRDefault="00111A97" w:rsidP="00111A97">
      <w:pPr>
        <w:numPr>
          <w:ilvl w:val="0"/>
          <w:numId w:val="37"/>
        </w:numPr>
      </w:pPr>
      <w:proofErr w:type="spellStart"/>
      <w:r w:rsidRPr="00C825E5">
        <w:t>Lunkerfreie</w:t>
      </w:r>
      <w:proofErr w:type="spellEnd"/>
      <w:r w:rsidRPr="00C825E5">
        <w:t>, porenarme Oberfläche</w:t>
      </w:r>
    </w:p>
    <w:p w14:paraId="1E36CC31" w14:textId="77777777" w:rsidR="00111A97" w:rsidRPr="00C825E5" w:rsidRDefault="00111A97" w:rsidP="00111A97">
      <w:pPr>
        <w:numPr>
          <w:ilvl w:val="0"/>
          <w:numId w:val="37"/>
        </w:numPr>
      </w:pPr>
      <w:r w:rsidRPr="00C825E5">
        <w:t>Geringeres Wachstum von Mikroorganismen und Algen</w:t>
      </w:r>
    </w:p>
    <w:p w14:paraId="374430A5" w14:textId="77777777" w:rsidR="00111A97" w:rsidRPr="00C825E5" w:rsidRDefault="00111A97" w:rsidP="00111A97">
      <w:pPr>
        <w:numPr>
          <w:ilvl w:val="0"/>
          <w:numId w:val="37"/>
        </w:numPr>
      </w:pPr>
      <w:r w:rsidRPr="00C825E5">
        <w:t>Besserer Frostwiderstand</w:t>
      </w:r>
    </w:p>
    <w:p w14:paraId="4E0AF04C" w14:textId="1D0C5F6B" w:rsidR="00111A97" w:rsidRDefault="00111A97" w:rsidP="00111A97">
      <w:pPr>
        <w:numPr>
          <w:ilvl w:val="0"/>
          <w:numId w:val="37"/>
        </w:numPr>
      </w:pPr>
      <w:r w:rsidRPr="00C825E5">
        <w:t>Erhöhter Abriebwiderstand</w:t>
      </w:r>
      <w:r w:rsidR="00450B55">
        <w:br/>
      </w:r>
    </w:p>
    <w:p w14:paraId="2C10CD9F" w14:textId="231BD1E0" w:rsidR="001672C8" w:rsidRPr="00AB7288" w:rsidRDefault="001672C8" w:rsidP="00AB7288">
      <w:pPr>
        <w:rPr>
          <w:b/>
          <w:bCs/>
        </w:rPr>
      </w:pPr>
      <w:r w:rsidRPr="00AB7288">
        <w:rPr>
          <w:b/>
          <w:bCs/>
        </w:rPr>
        <w:t xml:space="preserve">Die Vorteile bei Verwendung der </w:t>
      </w:r>
      <w:proofErr w:type="spellStart"/>
      <w:r w:rsidR="001D5DBF">
        <w:rPr>
          <w:b/>
          <w:bCs/>
        </w:rPr>
        <w:t>Zemdrain</w:t>
      </w:r>
      <w:proofErr w:type="spellEnd"/>
      <w:r w:rsidR="001D5DBF">
        <w:rPr>
          <w:b/>
          <w:bCs/>
        </w:rPr>
        <w:t xml:space="preserve">® </w:t>
      </w:r>
      <w:r w:rsidRPr="00AB7288">
        <w:rPr>
          <w:b/>
          <w:bCs/>
        </w:rPr>
        <w:t>Schalungsbahn:</w:t>
      </w:r>
    </w:p>
    <w:p w14:paraId="2828467C" w14:textId="095F50F3" w:rsidR="00695393" w:rsidRPr="00695393" w:rsidRDefault="00695393" w:rsidP="00695393">
      <w:pPr>
        <w:numPr>
          <w:ilvl w:val="0"/>
          <w:numId w:val="37"/>
        </w:numPr>
      </w:pPr>
      <w:r w:rsidRPr="00695393">
        <w:t>Absolut unempfindlich gegen Feuchtigkeit, da das Material kein Wasser saugt</w:t>
      </w:r>
    </w:p>
    <w:p w14:paraId="1BAD28ED" w14:textId="77777777" w:rsidR="001672C8" w:rsidRPr="00C825E5" w:rsidRDefault="001672C8" w:rsidP="00AB7288">
      <w:pPr>
        <w:numPr>
          <w:ilvl w:val="0"/>
          <w:numId w:val="37"/>
        </w:numPr>
      </w:pPr>
      <w:r w:rsidRPr="00C825E5">
        <w:t>Gesteigerte Nutzungsdauer der Betonoberfläche</w:t>
      </w:r>
    </w:p>
    <w:p w14:paraId="5D07CF9B" w14:textId="12F095F7" w:rsidR="001672C8" w:rsidRDefault="001672C8" w:rsidP="00AB7288">
      <w:pPr>
        <w:numPr>
          <w:ilvl w:val="0"/>
          <w:numId w:val="37"/>
        </w:numPr>
      </w:pPr>
      <w:r w:rsidRPr="00C825E5">
        <w:t>Werterhaltung der Betonoberfläche</w:t>
      </w:r>
    </w:p>
    <w:p w14:paraId="0FB46067" w14:textId="77777777" w:rsidR="001672C8" w:rsidRPr="00C825E5" w:rsidRDefault="001672C8" w:rsidP="00AB7288">
      <w:pPr>
        <w:numPr>
          <w:ilvl w:val="0"/>
          <w:numId w:val="37"/>
        </w:numPr>
      </w:pPr>
      <w:r w:rsidRPr="00C825E5">
        <w:t>Nachgewiesene Kostenersparnis über die Gesamtnutzungsdauer des Bauwerks</w:t>
      </w:r>
    </w:p>
    <w:p w14:paraId="15E302E6" w14:textId="77777777" w:rsidR="001672C8" w:rsidRDefault="001672C8" w:rsidP="00AB7288">
      <w:pPr>
        <w:numPr>
          <w:ilvl w:val="0"/>
          <w:numId w:val="37"/>
        </w:numPr>
      </w:pPr>
      <w:r w:rsidRPr="00C825E5">
        <w:lastRenderedPageBreak/>
        <w:t>Kein Betontrennmittel erforderlich</w:t>
      </w:r>
    </w:p>
    <w:p w14:paraId="33E68EB8" w14:textId="329A9FDE" w:rsidR="00855812" w:rsidRDefault="00855812" w:rsidP="00111A97"/>
    <w:p w14:paraId="56D66D50" w14:textId="356F994F" w:rsidR="003F357A" w:rsidRDefault="003F357A" w:rsidP="003F357A">
      <w:r w:rsidRPr="001207C1">
        <w:t xml:space="preserve">Die Verwendung </w:t>
      </w:r>
      <w:r>
        <w:t xml:space="preserve">der Schalungsbahn </w:t>
      </w:r>
      <w:proofErr w:type="spellStart"/>
      <w:r>
        <w:t>Zemdrain</w:t>
      </w:r>
      <w:proofErr w:type="spellEnd"/>
      <w:r w:rsidRPr="00450B55">
        <w:rPr>
          <w:vertAlign w:val="superscript"/>
        </w:rPr>
        <w:t>®</w:t>
      </w:r>
      <w:r w:rsidRPr="001207C1">
        <w:t xml:space="preserve"> sorgt dafür, dass </w:t>
      </w:r>
      <w:r w:rsidR="00593737">
        <w:t>Betonb</w:t>
      </w:r>
      <w:r w:rsidRPr="001207C1">
        <w:t xml:space="preserve">auwerke intakt bleiben und eine </w:t>
      </w:r>
      <w:r>
        <w:t>nachweisbar verlängerte</w:t>
      </w:r>
      <w:r w:rsidRPr="001207C1">
        <w:t xml:space="preserve"> Lebensdauer aufweisen.</w:t>
      </w:r>
    </w:p>
    <w:p w14:paraId="70F3DF9D" w14:textId="77777777" w:rsidR="003F357A" w:rsidRDefault="003F357A" w:rsidP="00111A97"/>
    <w:p w14:paraId="7A378955" w14:textId="77777777" w:rsidR="00111A97" w:rsidRDefault="00111A97" w:rsidP="00111A97"/>
    <w:p w14:paraId="065FBF35" w14:textId="7BFDBBED" w:rsidR="00111A97" w:rsidRPr="00111A97" w:rsidRDefault="00111A97" w:rsidP="00111A97">
      <w:pPr>
        <w:rPr>
          <w:b/>
          <w:bCs/>
        </w:rPr>
      </w:pPr>
      <w:r w:rsidRPr="00111A97">
        <w:rPr>
          <w:b/>
          <w:bCs/>
        </w:rPr>
        <w:t>Projektdaten:</w:t>
      </w:r>
    </w:p>
    <w:p w14:paraId="2C3ED6C1" w14:textId="77777777" w:rsidR="00111A97" w:rsidRPr="0080206D" w:rsidRDefault="00111A97" w:rsidP="00111A97">
      <w:pPr>
        <w:rPr>
          <w:sz w:val="21"/>
          <w:szCs w:val="21"/>
        </w:rPr>
      </w:pPr>
      <w:r w:rsidRPr="0080206D">
        <w:rPr>
          <w:sz w:val="21"/>
          <w:szCs w:val="21"/>
        </w:rPr>
        <w:t>Projektname:</w:t>
      </w:r>
      <w:r w:rsidRPr="0080206D">
        <w:rPr>
          <w:sz w:val="21"/>
          <w:szCs w:val="21"/>
        </w:rPr>
        <w:tab/>
      </w:r>
      <w:r w:rsidRPr="0080206D">
        <w:rPr>
          <w:sz w:val="21"/>
          <w:szCs w:val="21"/>
        </w:rPr>
        <w:tab/>
      </w:r>
      <w:r>
        <w:rPr>
          <w:sz w:val="21"/>
          <w:szCs w:val="21"/>
        </w:rPr>
        <w:t xml:space="preserve">Sanierung </w:t>
      </w:r>
      <w:r w:rsidRPr="0080206D">
        <w:rPr>
          <w:sz w:val="21"/>
          <w:szCs w:val="21"/>
        </w:rPr>
        <w:t>Staumauer Großer Mühldorfer Stausee, Kärnten, Österreich</w:t>
      </w:r>
    </w:p>
    <w:p w14:paraId="01C179C4" w14:textId="0636AAA3" w:rsidR="00111A97" w:rsidRPr="00D45515" w:rsidRDefault="00111A97" w:rsidP="00111A97">
      <w:pPr>
        <w:rPr>
          <w:sz w:val="21"/>
          <w:szCs w:val="21"/>
        </w:rPr>
      </w:pPr>
      <w:r w:rsidRPr="00D45515">
        <w:rPr>
          <w:sz w:val="21"/>
          <w:szCs w:val="21"/>
        </w:rPr>
        <w:t>Bauwerk:</w:t>
      </w:r>
      <w:r w:rsidRPr="00D45515">
        <w:rPr>
          <w:sz w:val="21"/>
          <w:szCs w:val="21"/>
        </w:rPr>
        <w:tab/>
      </w:r>
      <w:r w:rsidRPr="00D45515">
        <w:rPr>
          <w:sz w:val="21"/>
          <w:szCs w:val="21"/>
        </w:rPr>
        <w:tab/>
      </w:r>
      <w:r w:rsidR="001D5DBF">
        <w:rPr>
          <w:sz w:val="21"/>
          <w:szCs w:val="21"/>
        </w:rPr>
        <w:t>Wasserkraftwerk / Staumauer</w:t>
      </w:r>
    </w:p>
    <w:p w14:paraId="76690AE6" w14:textId="35C489D6" w:rsidR="00111A97" w:rsidRPr="00D45515" w:rsidRDefault="00111A97" w:rsidP="00111A97">
      <w:pPr>
        <w:rPr>
          <w:sz w:val="21"/>
          <w:szCs w:val="21"/>
        </w:rPr>
      </w:pPr>
      <w:r w:rsidRPr="00D45515">
        <w:rPr>
          <w:sz w:val="21"/>
          <w:szCs w:val="21"/>
        </w:rPr>
        <w:t xml:space="preserve">Betreiber: </w:t>
      </w:r>
      <w:r>
        <w:rPr>
          <w:sz w:val="21"/>
          <w:szCs w:val="21"/>
        </w:rPr>
        <w:tab/>
      </w:r>
      <w:r>
        <w:rPr>
          <w:sz w:val="21"/>
          <w:szCs w:val="21"/>
        </w:rPr>
        <w:tab/>
      </w:r>
      <w:r w:rsidRPr="00D45515">
        <w:rPr>
          <w:sz w:val="21"/>
          <w:szCs w:val="21"/>
        </w:rPr>
        <w:t xml:space="preserve">Verbund AG, </w:t>
      </w:r>
      <w:r w:rsidRPr="00D45515">
        <w:t xml:space="preserve">Kraftwerksgruppe </w:t>
      </w:r>
      <w:bookmarkStart w:id="0" w:name="_Hlk78879251"/>
      <w:r>
        <w:t>Malta-</w:t>
      </w:r>
      <w:proofErr w:type="spellStart"/>
      <w:r w:rsidRPr="00D45515">
        <w:t>Reißeck</w:t>
      </w:r>
      <w:bookmarkEnd w:id="0"/>
      <w:proofErr w:type="spellEnd"/>
    </w:p>
    <w:p w14:paraId="36D40A53" w14:textId="54E5569B" w:rsidR="00111A97" w:rsidRDefault="00F073BC" w:rsidP="00111A97">
      <w:pPr>
        <w:rPr>
          <w:sz w:val="21"/>
          <w:szCs w:val="21"/>
        </w:rPr>
      </w:pPr>
      <w:r>
        <w:rPr>
          <w:sz w:val="21"/>
          <w:szCs w:val="21"/>
        </w:rPr>
        <w:t>Bauunternehmen</w:t>
      </w:r>
      <w:r w:rsidR="00111A97" w:rsidRPr="00D45515">
        <w:rPr>
          <w:sz w:val="21"/>
          <w:szCs w:val="21"/>
        </w:rPr>
        <w:t xml:space="preserve">: </w:t>
      </w:r>
      <w:r w:rsidR="00111A97" w:rsidRPr="00D45515">
        <w:rPr>
          <w:sz w:val="21"/>
          <w:szCs w:val="21"/>
        </w:rPr>
        <w:tab/>
        <w:t>HABAU</w:t>
      </w:r>
      <w:r w:rsidR="00111A97">
        <w:rPr>
          <w:sz w:val="21"/>
          <w:szCs w:val="21"/>
        </w:rPr>
        <w:t xml:space="preserve"> GROUP</w:t>
      </w:r>
      <w:r w:rsidR="001D5DBF">
        <w:rPr>
          <w:sz w:val="21"/>
          <w:szCs w:val="21"/>
        </w:rPr>
        <w:t xml:space="preserve"> Österreich</w:t>
      </w:r>
      <w:r w:rsidR="00111A97" w:rsidRPr="00D45515">
        <w:rPr>
          <w:sz w:val="21"/>
          <w:szCs w:val="21"/>
        </w:rPr>
        <w:t>,</w:t>
      </w:r>
      <w:r w:rsidR="00111A97">
        <w:rPr>
          <w:sz w:val="21"/>
          <w:szCs w:val="21"/>
        </w:rPr>
        <w:t xml:space="preserve"> </w:t>
      </w:r>
      <w:hyperlink r:id="rId13" w:history="1">
        <w:r w:rsidR="00111A97" w:rsidRPr="003C4B47">
          <w:rPr>
            <w:rStyle w:val="Hyperlink"/>
            <w:sz w:val="21"/>
            <w:szCs w:val="21"/>
          </w:rPr>
          <w:t>www.habaugroup.com</w:t>
        </w:r>
      </w:hyperlink>
      <w:r w:rsidR="00111A97">
        <w:rPr>
          <w:sz w:val="21"/>
          <w:szCs w:val="21"/>
        </w:rPr>
        <w:t xml:space="preserve"> </w:t>
      </w:r>
      <w:r w:rsidR="001D5DBF">
        <w:rPr>
          <w:sz w:val="21"/>
          <w:szCs w:val="21"/>
        </w:rPr>
        <w:br/>
        <w:t xml:space="preserve">Zulieferer: </w:t>
      </w:r>
      <w:r w:rsidR="001D5DBF">
        <w:rPr>
          <w:sz w:val="21"/>
          <w:szCs w:val="21"/>
        </w:rPr>
        <w:tab/>
      </w:r>
      <w:r w:rsidR="001D5DBF">
        <w:rPr>
          <w:sz w:val="21"/>
          <w:szCs w:val="21"/>
        </w:rPr>
        <w:tab/>
        <w:t xml:space="preserve">Max Frank GesmbH Österreich, </w:t>
      </w:r>
      <w:hyperlink r:id="rId14" w:history="1">
        <w:r w:rsidR="001D5DBF" w:rsidRPr="00543937">
          <w:rPr>
            <w:rStyle w:val="Hyperlink"/>
            <w:sz w:val="21"/>
            <w:szCs w:val="21"/>
          </w:rPr>
          <w:t>www.maxfrank.at</w:t>
        </w:r>
      </w:hyperlink>
    </w:p>
    <w:p w14:paraId="7F9CEACA" w14:textId="36F27D58" w:rsidR="00111A97" w:rsidRPr="00D45515" w:rsidRDefault="00F073BC" w:rsidP="00111A97">
      <w:pPr>
        <w:rPr>
          <w:sz w:val="21"/>
          <w:szCs w:val="21"/>
        </w:rPr>
      </w:pPr>
      <w:r>
        <w:rPr>
          <w:sz w:val="21"/>
          <w:szCs w:val="21"/>
        </w:rPr>
        <w:t>Bauzeitraum</w:t>
      </w:r>
      <w:r w:rsidR="00111A97" w:rsidRPr="00D45515">
        <w:rPr>
          <w:sz w:val="21"/>
          <w:szCs w:val="21"/>
        </w:rPr>
        <w:t xml:space="preserve">: </w:t>
      </w:r>
      <w:r w:rsidR="00111A97" w:rsidRPr="00D45515">
        <w:rPr>
          <w:sz w:val="21"/>
          <w:szCs w:val="21"/>
        </w:rPr>
        <w:tab/>
      </w:r>
      <w:r w:rsidR="00111A97" w:rsidRPr="00D45515">
        <w:rPr>
          <w:sz w:val="21"/>
          <w:szCs w:val="21"/>
        </w:rPr>
        <w:tab/>
      </w:r>
      <w:r>
        <w:rPr>
          <w:sz w:val="21"/>
          <w:szCs w:val="21"/>
        </w:rPr>
        <w:t xml:space="preserve">2020 - </w:t>
      </w:r>
      <w:r w:rsidR="00111A97" w:rsidRPr="00D45515">
        <w:rPr>
          <w:sz w:val="21"/>
          <w:szCs w:val="21"/>
        </w:rPr>
        <w:t>2022</w:t>
      </w:r>
    </w:p>
    <w:p w14:paraId="5E68B7AD" w14:textId="0B95D720" w:rsidR="007B0AD3" w:rsidRDefault="007B0AD3" w:rsidP="00111A97"/>
    <w:p w14:paraId="0E6AA4BE" w14:textId="77777777" w:rsidR="00111A97" w:rsidRDefault="00111A97" w:rsidP="007B0AD3"/>
    <w:p w14:paraId="0D23575D" w14:textId="7D8348C9" w:rsidR="00370698" w:rsidRPr="00567CFD" w:rsidRDefault="00567CFD" w:rsidP="000F3EEA">
      <w:pPr>
        <w:rPr>
          <w:b/>
        </w:rPr>
      </w:pPr>
      <w:r w:rsidRPr="00567CFD">
        <w:rPr>
          <w:b/>
        </w:rPr>
        <w:t>Allgemeine Informationen zum Unternehmen</w:t>
      </w:r>
      <w:r w:rsidR="008B6946">
        <w:rPr>
          <w:b/>
        </w:rPr>
        <w:t xml:space="preserve"> MAX FANK</w:t>
      </w:r>
    </w:p>
    <w:p w14:paraId="1FDB3366" w14:textId="24A55B9C" w:rsidR="008344C9" w:rsidRPr="00F13543" w:rsidRDefault="008344C9" w:rsidP="008344C9">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Verzahnung von industrieller Produktion, hochwertigen Produkten und vielfältigen Services begleitet die Unternehmensgruppe seine Kunden verlässlich in allen Bauphasen.</w:t>
      </w:r>
      <w:r w:rsidR="00111E82">
        <w:rPr>
          <w:szCs w:val="22"/>
        </w:rPr>
        <w:t xml:space="preserve"> </w:t>
      </w:r>
      <w:r w:rsidRPr="00F13543">
        <w:rPr>
          <w:szCs w:val="22"/>
        </w:rPr>
        <w:t xml:space="preserve">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374F94C4" w14:textId="77777777" w:rsidR="008344C9" w:rsidRPr="00F13543" w:rsidRDefault="008344C9" w:rsidP="008344C9">
      <w:pPr>
        <w:ind w:left="360"/>
        <w:rPr>
          <w:szCs w:val="22"/>
        </w:rPr>
      </w:pPr>
    </w:p>
    <w:p w14:paraId="030AEC56" w14:textId="77777777" w:rsidR="008344C9" w:rsidRDefault="008344C9" w:rsidP="008344C9">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55195D82" w14:textId="77777777" w:rsidR="008344C9" w:rsidRDefault="008344C9" w:rsidP="008344C9"/>
    <w:p w14:paraId="49251BE5" w14:textId="77777777" w:rsidR="008344C9" w:rsidRPr="008344C9" w:rsidRDefault="008344C9" w:rsidP="000F3EEA">
      <w:pPr>
        <w:rPr>
          <w:szCs w:val="22"/>
        </w:rPr>
      </w:pPr>
      <w:r>
        <w:rPr>
          <w:szCs w:val="22"/>
        </w:rPr>
        <w:t>Bei MAX FRANK spricht man von</w:t>
      </w:r>
      <w:r w:rsidRPr="00F13543">
        <w:rPr>
          <w:szCs w:val="22"/>
        </w:rPr>
        <w:t xml:space="preserve">: </w:t>
      </w:r>
      <w:r>
        <w:rPr>
          <w:szCs w:val="22"/>
        </w:rPr>
        <w:t>BUILDING COMMON GROUND</w:t>
      </w:r>
    </w:p>
    <w:p w14:paraId="2FABFE9A" w14:textId="77777777" w:rsidR="008A22DC" w:rsidRDefault="008A22DC" w:rsidP="000F3EEA"/>
    <w:p w14:paraId="74532EB0" w14:textId="77777777" w:rsidR="003A2573" w:rsidRDefault="003A2573" w:rsidP="000F3EEA">
      <w:r>
        <w:t>www.maxfrank.com</w:t>
      </w:r>
    </w:p>
    <w:p w14:paraId="5BA47CF5" w14:textId="77777777" w:rsidR="004C5008" w:rsidRDefault="004C5008">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4"/>
        <w:gridCol w:w="222"/>
        <w:gridCol w:w="222"/>
      </w:tblGrid>
      <w:tr w:rsidR="001928A3" w:rsidRPr="008C7DE7" w14:paraId="527383C7" w14:textId="49D28D58" w:rsidTr="001928A3">
        <w:tc>
          <w:tcPr>
            <w:tcW w:w="9024" w:type="dxa"/>
            <w:vAlign w:val="center"/>
          </w:tcPr>
          <w:p w14:paraId="5ACDDCF7" w14:textId="4518CEF0" w:rsidR="001928A3" w:rsidRDefault="007302B8" w:rsidP="00855812">
            <w:pPr>
              <w:pStyle w:val="StandardWeb"/>
              <w:rPr>
                <w:rFonts w:ascii="Arial" w:hAnsi="Arial" w:cs="Arial"/>
                <w:b/>
                <w:bCs/>
                <w:sz w:val="22"/>
                <w:szCs w:val="22"/>
              </w:rPr>
            </w:pPr>
            <w:r>
              <w:rPr>
                <w:noProof/>
              </w:rPr>
              <w:lastRenderedPageBreak/>
              <w:drawing>
                <wp:inline distT="0" distB="0" distL="0" distR="0" wp14:anchorId="63C7AE5E" wp14:editId="47DA93BA">
                  <wp:extent cx="4800600" cy="359791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281" cy="3607418"/>
                          </a:xfrm>
                          <a:prstGeom prst="rect">
                            <a:avLst/>
                          </a:prstGeom>
                        </pic:spPr>
                      </pic:pic>
                    </a:graphicData>
                  </a:graphic>
                </wp:inline>
              </w:drawing>
            </w:r>
          </w:p>
          <w:p w14:paraId="6D85D82B" w14:textId="739FF6D9" w:rsidR="001928A3" w:rsidRDefault="001928A3" w:rsidP="00855812">
            <w:pPr>
              <w:pStyle w:val="StandardWeb"/>
              <w:rPr>
                <w:rStyle w:val="Hyperlink"/>
                <w:rFonts w:ascii="Arial" w:hAnsi="Arial" w:cs="Arial"/>
                <w:color w:val="auto"/>
                <w:sz w:val="22"/>
                <w:szCs w:val="22"/>
                <w:u w:val="none"/>
              </w:rPr>
            </w:pPr>
            <w:r w:rsidRPr="00D45515">
              <w:rPr>
                <w:rFonts w:ascii="Arial" w:hAnsi="Arial" w:cs="Arial"/>
                <w:b/>
                <w:bCs/>
                <w:sz w:val="22"/>
                <w:szCs w:val="22"/>
              </w:rPr>
              <w:t>Bild</w:t>
            </w:r>
            <w:r>
              <w:rPr>
                <w:rFonts w:ascii="Arial" w:hAnsi="Arial" w:cs="Arial"/>
                <w:b/>
                <w:bCs/>
                <w:sz w:val="22"/>
                <w:szCs w:val="22"/>
              </w:rPr>
              <w:t xml:space="preserve"> 1</w:t>
            </w:r>
            <w:r w:rsidRPr="00D45515">
              <w:rPr>
                <w:rFonts w:ascii="Arial" w:hAnsi="Arial" w:cs="Arial"/>
                <w:b/>
                <w:bCs/>
                <w:sz w:val="22"/>
                <w:szCs w:val="22"/>
              </w:rPr>
              <w:t>:</w:t>
            </w:r>
            <w:r>
              <w:rPr>
                <w:rFonts w:ascii="Arial" w:hAnsi="Arial" w:cs="Arial"/>
                <w:sz w:val="22"/>
                <w:szCs w:val="22"/>
              </w:rPr>
              <w:t xml:space="preserve"> Staumauer Großer Mühldorfer See, teils mit neuer Betonvorsatzschale</w:t>
            </w:r>
            <w:r>
              <w:rPr>
                <w:rFonts w:ascii="Arial" w:hAnsi="Arial" w:cs="Arial"/>
                <w:sz w:val="22"/>
                <w:szCs w:val="22"/>
              </w:rPr>
              <w:br/>
            </w:r>
            <w:r w:rsidRPr="00353802">
              <w:rPr>
                <w:rFonts w:ascii="Arial" w:hAnsi="Arial" w:cs="Arial"/>
                <w:sz w:val="22"/>
                <w:szCs w:val="22"/>
              </w:rPr>
              <w:t xml:space="preserve">© </w:t>
            </w:r>
            <w:hyperlink r:id="rId16" w:history="1">
              <w:r w:rsidRPr="00353802">
                <w:rPr>
                  <w:rStyle w:val="Hyperlink"/>
                  <w:rFonts w:ascii="Arial" w:hAnsi="Arial" w:cs="Arial"/>
                  <w:color w:val="auto"/>
                  <w:sz w:val="22"/>
                  <w:szCs w:val="22"/>
                  <w:u w:val="none"/>
                </w:rPr>
                <w:t>www.maxfrank.com</w:t>
              </w:r>
            </w:hyperlink>
          </w:p>
          <w:p w14:paraId="639541CD" w14:textId="057A7E6F" w:rsidR="001928A3" w:rsidRDefault="007302B8" w:rsidP="00855812">
            <w:pPr>
              <w:pStyle w:val="StandardWeb"/>
              <w:rPr>
                <w:rStyle w:val="Hyperlink"/>
                <w:rFonts w:ascii="Arial" w:hAnsi="Arial" w:cs="Arial"/>
                <w:color w:val="auto"/>
                <w:sz w:val="22"/>
                <w:szCs w:val="22"/>
                <w:u w:val="none"/>
              </w:rPr>
            </w:pPr>
            <w:r>
              <w:rPr>
                <w:noProof/>
              </w:rPr>
              <w:drawing>
                <wp:inline distT="0" distB="0" distL="0" distR="0" wp14:anchorId="47510CF7" wp14:editId="0B6D1AE9">
                  <wp:extent cx="4808220" cy="360514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475" cy="3613587"/>
                          </a:xfrm>
                          <a:prstGeom prst="rect">
                            <a:avLst/>
                          </a:prstGeom>
                        </pic:spPr>
                      </pic:pic>
                    </a:graphicData>
                  </a:graphic>
                </wp:inline>
              </w:drawing>
            </w:r>
          </w:p>
          <w:p w14:paraId="55DECD84" w14:textId="4894DB96" w:rsidR="001928A3" w:rsidRDefault="001928A3" w:rsidP="00855812">
            <w:pPr>
              <w:pStyle w:val="StandardWeb"/>
              <w:rPr>
                <w:rStyle w:val="Hyperlink"/>
                <w:rFonts w:ascii="Arial" w:hAnsi="Arial" w:cs="Arial"/>
                <w:color w:val="auto"/>
                <w:sz w:val="22"/>
                <w:szCs w:val="22"/>
                <w:u w:val="none"/>
              </w:rPr>
            </w:pPr>
            <w:r w:rsidRPr="00D45515">
              <w:rPr>
                <w:rFonts w:ascii="Arial" w:hAnsi="Arial" w:cs="Arial"/>
                <w:b/>
                <w:bCs/>
                <w:sz w:val="22"/>
                <w:szCs w:val="22"/>
              </w:rPr>
              <w:t>Bild</w:t>
            </w:r>
            <w:r>
              <w:rPr>
                <w:rFonts w:ascii="Arial" w:hAnsi="Arial" w:cs="Arial"/>
                <w:b/>
                <w:bCs/>
                <w:sz w:val="22"/>
                <w:szCs w:val="22"/>
              </w:rPr>
              <w:t xml:space="preserve"> 2</w:t>
            </w:r>
            <w:r w:rsidRPr="00D45515">
              <w:rPr>
                <w:rFonts w:ascii="Arial" w:hAnsi="Arial" w:cs="Arial"/>
                <w:b/>
                <w:bCs/>
                <w:sz w:val="22"/>
                <w:szCs w:val="22"/>
              </w:rPr>
              <w:t>:</w:t>
            </w:r>
            <w:r>
              <w:rPr>
                <w:rFonts w:ascii="Arial" w:hAnsi="Arial" w:cs="Arial"/>
                <w:sz w:val="22"/>
                <w:szCs w:val="22"/>
              </w:rPr>
              <w:t xml:space="preserve"> Staumauer Großer Mühldorfer See, mit neuer Betonvorsatzschale</w:t>
            </w:r>
            <w:r>
              <w:rPr>
                <w:rFonts w:ascii="Arial" w:hAnsi="Arial" w:cs="Arial"/>
                <w:sz w:val="22"/>
                <w:szCs w:val="22"/>
              </w:rPr>
              <w:br/>
            </w:r>
            <w:r w:rsidRPr="00353802">
              <w:rPr>
                <w:rFonts w:ascii="Arial" w:hAnsi="Arial" w:cs="Arial"/>
                <w:sz w:val="22"/>
                <w:szCs w:val="22"/>
              </w:rPr>
              <w:t xml:space="preserve">© </w:t>
            </w:r>
            <w:hyperlink r:id="rId18" w:history="1">
              <w:r w:rsidRPr="00353802">
                <w:rPr>
                  <w:rStyle w:val="Hyperlink"/>
                  <w:rFonts w:ascii="Arial" w:hAnsi="Arial" w:cs="Arial"/>
                  <w:color w:val="auto"/>
                  <w:sz w:val="22"/>
                  <w:szCs w:val="22"/>
                  <w:u w:val="none"/>
                </w:rPr>
                <w:t>www.maxfrank.com</w:t>
              </w:r>
            </w:hyperlink>
          </w:p>
          <w:p w14:paraId="69C2A23D" w14:textId="317154F0" w:rsidR="001928A3" w:rsidRPr="00D6397F" w:rsidRDefault="001928A3" w:rsidP="00855812">
            <w:pPr>
              <w:pStyle w:val="StandardWeb"/>
              <w:rPr>
                <w:szCs w:val="22"/>
              </w:rPr>
            </w:pPr>
          </w:p>
        </w:tc>
        <w:tc>
          <w:tcPr>
            <w:tcW w:w="222" w:type="dxa"/>
            <w:vAlign w:val="center"/>
          </w:tcPr>
          <w:p w14:paraId="6AD6EDF3" w14:textId="1B73A56E" w:rsidR="001928A3" w:rsidRDefault="001928A3" w:rsidP="008C7DE7">
            <w:pPr>
              <w:autoSpaceDE w:val="0"/>
              <w:autoSpaceDN w:val="0"/>
              <w:adjustRightInd w:val="0"/>
              <w:spacing w:line="276" w:lineRule="auto"/>
              <w:rPr>
                <w:noProof/>
                <w:sz w:val="28"/>
                <w:szCs w:val="28"/>
              </w:rPr>
            </w:pPr>
          </w:p>
        </w:tc>
        <w:tc>
          <w:tcPr>
            <w:tcW w:w="222" w:type="dxa"/>
          </w:tcPr>
          <w:p w14:paraId="2D85570A" w14:textId="77777777" w:rsidR="001928A3" w:rsidRDefault="001928A3" w:rsidP="008C7DE7">
            <w:pPr>
              <w:autoSpaceDE w:val="0"/>
              <w:autoSpaceDN w:val="0"/>
              <w:adjustRightInd w:val="0"/>
              <w:spacing w:line="276" w:lineRule="auto"/>
              <w:rPr>
                <w:noProof/>
                <w:sz w:val="28"/>
                <w:szCs w:val="28"/>
              </w:rPr>
            </w:pPr>
          </w:p>
        </w:tc>
      </w:tr>
    </w:tbl>
    <w:p w14:paraId="46D55910" w14:textId="77777777" w:rsidR="00111A97" w:rsidRDefault="00111A97" w:rsidP="008A22DC"/>
    <w:p w14:paraId="3A52DB91" w14:textId="77777777" w:rsidR="00111A97" w:rsidRDefault="00111A97" w:rsidP="008A22DC"/>
    <w:p w14:paraId="114E3D6E" w14:textId="079BFF01" w:rsidR="00593737" w:rsidRDefault="00593737" w:rsidP="008A22DC">
      <w:r>
        <w:rPr>
          <w:noProof/>
        </w:rPr>
        <w:drawing>
          <wp:inline distT="0" distB="0" distL="0" distR="0" wp14:anchorId="06926D7C" wp14:editId="4E452E70">
            <wp:extent cx="4884420" cy="274091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5339" cy="2758261"/>
                    </a:xfrm>
                    <a:prstGeom prst="rect">
                      <a:avLst/>
                    </a:prstGeom>
                  </pic:spPr>
                </pic:pic>
              </a:graphicData>
            </a:graphic>
          </wp:inline>
        </w:drawing>
      </w:r>
    </w:p>
    <w:p w14:paraId="5C4F39C0" w14:textId="66B36CAB" w:rsidR="00593737" w:rsidRDefault="00593737" w:rsidP="00593737">
      <w:pPr>
        <w:pStyle w:val="StandardWeb"/>
        <w:rPr>
          <w:rStyle w:val="Hyperlink"/>
          <w:rFonts w:ascii="Arial" w:hAnsi="Arial" w:cs="Arial"/>
          <w:color w:val="auto"/>
          <w:sz w:val="22"/>
          <w:szCs w:val="22"/>
          <w:u w:val="none"/>
        </w:rPr>
      </w:pPr>
      <w:r w:rsidRPr="00D45515">
        <w:rPr>
          <w:rFonts w:ascii="Arial" w:hAnsi="Arial" w:cs="Arial"/>
          <w:b/>
          <w:bCs/>
          <w:sz w:val="22"/>
          <w:szCs w:val="22"/>
        </w:rPr>
        <w:t>Bild</w:t>
      </w:r>
      <w:r>
        <w:rPr>
          <w:rFonts w:ascii="Arial" w:hAnsi="Arial" w:cs="Arial"/>
          <w:b/>
          <w:bCs/>
          <w:sz w:val="22"/>
          <w:szCs w:val="22"/>
        </w:rPr>
        <w:t xml:space="preserve"> 3</w:t>
      </w:r>
      <w:r w:rsidRPr="00D45515">
        <w:rPr>
          <w:rFonts w:ascii="Arial" w:hAnsi="Arial" w:cs="Arial"/>
          <w:b/>
          <w:bCs/>
          <w:sz w:val="22"/>
          <w:szCs w:val="22"/>
        </w:rPr>
        <w:t>:</w:t>
      </w:r>
      <w:r>
        <w:rPr>
          <w:rFonts w:ascii="Arial" w:hAnsi="Arial" w:cs="Arial"/>
          <w:sz w:val="22"/>
          <w:szCs w:val="22"/>
        </w:rPr>
        <w:t xml:space="preserve"> Beispielhafte Montage der </w:t>
      </w:r>
      <w:proofErr w:type="spellStart"/>
      <w:r>
        <w:rPr>
          <w:rFonts w:ascii="Arial" w:hAnsi="Arial" w:cs="Arial"/>
          <w:sz w:val="22"/>
          <w:szCs w:val="22"/>
        </w:rPr>
        <w:t>Zemdrain</w:t>
      </w:r>
      <w:proofErr w:type="spellEnd"/>
      <w:r w:rsidRPr="00593737">
        <w:rPr>
          <w:rFonts w:ascii="Arial" w:hAnsi="Arial" w:cs="Arial"/>
          <w:sz w:val="22"/>
          <w:szCs w:val="22"/>
          <w:vertAlign w:val="superscript"/>
        </w:rPr>
        <w:t>®</w:t>
      </w:r>
      <w:r>
        <w:rPr>
          <w:rFonts w:ascii="Arial" w:hAnsi="Arial" w:cs="Arial"/>
          <w:sz w:val="22"/>
          <w:szCs w:val="22"/>
        </w:rPr>
        <w:t xml:space="preserve"> Schalungsbahn auf der Schalung</w:t>
      </w:r>
      <w:r>
        <w:rPr>
          <w:rFonts w:ascii="Arial" w:hAnsi="Arial" w:cs="Arial"/>
          <w:sz w:val="22"/>
          <w:szCs w:val="22"/>
        </w:rPr>
        <w:br/>
      </w:r>
      <w:r w:rsidRPr="00353802">
        <w:rPr>
          <w:rFonts w:ascii="Arial" w:hAnsi="Arial" w:cs="Arial"/>
          <w:sz w:val="22"/>
          <w:szCs w:val="22"/>
        </w:rPr>
        <w:t xml:space="preserve">© </w:t>
      </w:r>
      <w:hyperlink r:id="rId20" w:history="1">
        <w:r w:rsidRPr="00353802">
          <w:rPr>
            <w:rStyle w:val="Hyperlink"/>
            <w:rFonts w:ascii="Arial" w:hAnsi="Arial" w:cs="Arial"/>
            <w:color w:val="auto"/>
            <w:sz w:val="22"/>
            <w:szCs w:val="22"/>
            <w:u w:val="none"/>
          </w:rPr>
          <w:t>www.maxfrank.com</w:t>
        </w:r>
      </w:hyperlink>
    </w:p>
    <w:p w14:paraId="26F1C94F" w14:textId="0C5CCBD8" w:rsidR="00593737" w:rsidRDefault="00593737" w:rsidP="008A22DC"/>
    <w:p w14:paraId="5F04CA46" w14:textId="77777777" w:rsidR="00593737" w:rsidRDefault="00593737" w:rsidP="008A22DC"/>
    <w:p w14:paraId="26676F7C" w14:textId="77777777" w:rsidR="00593737" w:rsidRDefault="00593737" w:rsidP="008A22DC"/>
    <w:p w14:paraId="0AD1BD68" w14:textId="24C4A129" w:rsidR="008A22DC" w:rsidRDefault="008A22DC" w:rsidP="008A22DC">
      <w:r>
        <w:t>Pressekontakt:</w:t>
      </w:r>
    </w:p>
    <w:p w14:paraId="2B5C00DF" w14:textId="6DFEEE08" w:rsidR="008A22DC" w:rsidRDefault="00855812" w:rsidP="008A22DC">
      <w:r>
        <w:t>MAX FRANK Group</w:t>
      </w:r>
    </w:p>
    <w:p w14:paraId="039A266F" w14:textId="67340470" w:rsidR="008A22DC" w:rsidRDefault="00FC5068" w:rsidP="008A22DC">
      <w:r>
        <w:t>Verena Vielreicher</w:t>
      </w:r>
    </w:p>
    <w:p w14:paraId="4BC12560" w14:textId="67FE8E48" w:rsidR="008A22DC" w:rsidRDefault="008A22DC" w:rsidP="008A22DC">
      <w:r>
        <w:t>Tel. +49 9427 189</w:t>
      </w:r>
      <w:r w:rsidR="003B716C">
        <w:t>-</w:t>
      </w:r>
      <w:r w:rsidR="002714BA">
        <w:t>0</w:t>
      </w:r>
    </w:p>
    <w:p w14:paraId="2BA55738" w14:textId="122BF23C" w:rsidR="00855812" w:rsidRDefault="00855812" w:rsidP="008A22DC">
      <w:r>
        <w:t>www.maxfrank.com</w:t>
      </w:r>
    </w:p>
    <w:p w14:paraId="2AA1B189" w14:textId="77777777" w:rsidR="008A22DC" w:rsidRDefault="0076712C" w:rsidP="008A22DC">
      <w:r>
        <w:t>presse</w:t>
      </w:r>
      <w:r w:rsidR="008A22DC">
        <w:t>@maxfrank.de</w:t>
      </w:r>
    </w:p>
    <w:sectPr w:rsidR="008A22DC"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E645" w14:textId="77777777" w:rsidR="009D3D51" w:rsidRDefault="009D3D51" w:rsidP="00894261">
      <w:r>
        <w:separator/>
      </w:r>
    </w:p>
  </w:endnote>
  <w:endnote w:type="continuationSeparator" w:id="0">
    <w:p w14:paraId="211FAEBF" w14:textId="77777777" w:rsidR="009D3D51" w:rsidRDefault="009D3D51"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C6B7"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05F21959"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7F2F26CD" w14:textId="77777777" w:rsidTr="00A00474">
      <w:tc>
        <w:tcPr>
          <w:tcW w:w="8897" w:type="dxa"/>
        </w:tcPr>
        <w:p w14:paraId="61C9429E" w14:textId="77777777" w:rsidR="00D03E46" w:rsidRPr="00862EA7" w:rsidRDefault="00D03E46" w:rsidP="00A00474">
          <w:pPr>
            <w:pStyle w:val="Fuzeile"/>
            <w:rPr>
              <w:sz w:val="18"/>
            </w:rPr>
          </w:pPr>
        </w:p>
      </w:tc>
      <w:tc>
        <w:tcPr>
          <w:tcW w:w="598" w:type="dxa"/>
        </w:tcPr>
        <w:p w14:paraId="010D8836"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5347AA">
            <w:rPr>
              <w:noProof/>
              <w:sz w:val="18"/>
            </w:rPr>
            <w:t>4</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5347AA">
            <w:rPr>
              <w:noProof/>
              <w:sz w:val="18"/>
            </w:rPr>
            <w:t>4</w:t>
          </w:r>
          <w:r w:rsidR="00795267">
            <w:rPr>
              <w:noProof/>
              <w:sz w:val="18"/>
            </w:rPr>
            <w:fldChar w:fldCharType="end"/>
          </w:r>
        </w:p>
      </w:tc>
    </w:tr>
  </w:tbl>
  <w:p w14:paraId="4EF0869A"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CEDE"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69F41565" w14:textId="77777777" w:rsidTr="00A533D8">
      <w:tc>
        <w:tcPr>
          <w:tcW w:w="8897" w:type="dxa"/>
        </w:tcPr>
        <w:p w14:paraId="3BA5DEFC" w14:textId="77777777" w:rsidR="00D45B43" w:rsidRPr="00862EA7" w:rsidRDefault="00D45B43">
          <w:pPr>
            <w:pStyle w:val="Fuzeile"/>
            <w:rPr>
              <w:sz w:val="18"/>
            </w:rPr>
          </w:pPr>
        </w:p>
      </w:tc>
      <w:tc>
        <w:tcPr>
          <w:tcW w:w="598" w:type="dxa"/>
        </w:tcPr>
        <w:p w14:paraId="6568363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53E5BFD9"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545F4" w14:textId="77777777" w:rsidR="009D3D51" w:rsidRDefault="009D3D51" w:rsidP="00894261">
      <w:r>
        <w:separator/>
      </w:r>
    </w:p>
  </w:footnote>
  <w:footnote w:type="continuationSeparator" w:id="0">
    <w:p w14:paraId="24ADE80F" w14:textId="77777777" w:rsidR="009D3D51" w:rsidRDefault="009D3D51"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2F0" w14:textId="77777777" w:rsidR="00145E82" w:rsidRDefault="00145E82">
    <w:pPr>
      <w:pStyle w:val="Kopfzeile"/>
    </w:pPr>
    <w:r>
      <w:rPr>
        <w:noProof/>
      </w:rPr>
      <w:drawing>
        <wp:anchor distT="0" distB="0" distL="114300" distR="114300" simplePos="0" relativeHeight="251663360" behindDoc="0" locked="0" layoutInCell="1" allowOverlap="1" wp14:anchorId="7A5B0C1F" wp14:editId="11ECF1BB">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45E6"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4A025F23" wp14:editId="58089123">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D6817"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7448" w:hanging="360"/>
      </w:pPr>
      <w:rPr>
        <w:rFonts w:hint="default"/>
      </w:rPr>
    </w:lvl>
    <w:lvl w:ilvl="1">
      <w:start w:val="1"/>
      <w:numFmt w:val="decimal"/>
      <w:lvlText w:val="%1.%2."/>
      <w:lvlJc w:val="left"/>
      <w:pPr>
        <w:ind w:left="7880" w:hanging="432"/>
      </w:pPr>
      <w:rPr>
        <w:rFonts w:hint="default"/>
      </w:rPr>
    </w:lvl>
    <w:lvl w:ilvl="2">
      <w:start w:val="1"/>
      <w:numFmt w:val="decimal"/>
      <w:lvlRestart w:val="0"/>
      <w:lvlText w:val="%1.%2.%3."/>
      <w:lvlJc w:val="left"/>
      <w:pPr>
        <w:ind w:left="8312" w:hanging="504"/>
      </w:pPr>
      <w:rPr>
        <w:rFonts w:hint="default"/>
      </w:rPr>
    </w:lvl>
    <w:lvl w:ilvl="3">
      <w:start w:val="1"/>
      <w:numFmt w:val="decimal"/>
      <w:lvlText w:val="%1.%2.%3.%4."/>
      <w:lvlJc w:val="left"/>
      <w:pPr>
        <w:ind w:left="8816" w:hanging="648"/>
      </w:pPr>
      <w:rPr>
        <w:rFonts w:hint="default"/>
      </w:rPr>
    </w:lvl>
    <w:lvl w:ilvl="4">
      <w:start w:val="1"/>
      <w:numFmt w:val="decimal"/>
      <w:lvlText w:val="%1.%2.%3.%4.%5."/>
      <w:lvlJc w:val="left"/>
      <w:pPr>
        <w:ind w:left="9320" w:hanging="792"/>
      </w:pPr>
      <w:rPr>
        <w:rFonts w:hint="default"/>
      </w:rPr>
    </w:lvl>
    <w:lvl w:ilvl="5">
      <w:start w:val="1"/>
      <w:numFmt w:val="decimal"/>
      <w:lvlText w:val="%1.%2.%3.%4.%5.%6."/>
      <w:lvlJc w:val="left"/>
      <w:pPr>
        <w:ind w:left="9824" w:hanging="936"/>
      </w:pPr>
      <w:rPr>
        <w:rFonts w:hint="default"/>
      </w:rPr>
    </w:lvl>
    <w:lvl w:ilvl="6">
      <w:start w:val="1"/>
      <w:numFmt w:val="decimal"/>
      <w:lvlText w:val="%1.%2.%3.%4.%5.%6.%7."/>
      <w:lvlJc w:val="left"/>
      <w:pPr>
        <w:ind w:left="10328" w:hanging="1080"/>
      </w:pPr>
      <w:rPr>
        <w:rFonts w:hint="default"/>
      </w:rPr>
    </w:lvl>
    <w:lvl w:ilvl="7">
      <w:start w:val="1"/>
      <w:numFmt w:val="decimal"/>
      <w:lvlText w:val="%1.%2.%3.%4.%5.%6.%7.%8."/>
      <w:lvlJc w:val="left"/>
      <w:pPr>
        <w:ind w:left="10832" w:hanging="1224"/>
      </w:pPr>
      <w:rPr>
        <w:rFonts w:hint="default"/>
      </w:rPr>
    </w:lvl>
    <w:lvl w:ilvl="8">
      <w:start w:val="1"/>
      <w:numFmt w:val="decimal"/>
      <w:lvlText w:val="%1.%2.%3.%4.%5.%6.%7.%8.%9."/>
      <w:lvlJc w:val="left"/>
      <w:pPr>
        <w:ind w:left="11408"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F3C2B01"/>
    <w:multiLevelType w:val="multilevel"/>
    <w:tmpl w:val="E3F2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23061"/>
    <w:multiLevelType w:val="hybridMultilevel"/>
    <w:tmpl w:val="42EE2A6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6"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0F7A06"/>
    <w:multiLevelType w:val="multilevel"/>
    <w:tmpl w:val="1F7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591E9C"/>
    <w:multiLevelType w:val="hybridMultilevel"/>
    <w:tmpl w:val="FC4221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A51A73"/>
    <w:multiLevelType w:val="hybridMultilevel"/>
    <w:tmpl w:val="C308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A0CF2"/>
    <w:multiLevelType w:val="hybridMultilevel"/>
    <w:tmpl w:val="9C362E7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66493D39"/>
    <w:multiLevelType w:val="multilevel"/>
    <w:tmpl w:val="EE2EDE9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B90792"/>
    <w:multiLevelType w:val="hybridMultilevel"/>
    <w:tmpl w:val="3FBA3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0204A8"/>
    <w:multiLevelType w:val="hybridMultilevel"/>
    <w:tmpl w:val="B5F8A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E55A0E"/>
    <w:multiLevelType w:val="hybridMultilevel"/>
    <w:tmpl w:val="341C9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5"/>
  </w:num>
  <w:num w:numId="3">
    <w:abstractNumId w:val="16"/>
  </w:num>
  <w:num w:numId="4">
    <w:abstractNumId w:val="17"/>
  </w:num>
  <w:num w:numId="5">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5"/>
  </w:num>
  <w:num w:numId="8">
    <w:abstractNumId w:val="9"/>
  </w:num>
  <w:num w:numId="9">
    <w:abstractNumId w:val="4"/>
  </w:num>
  <w:num w:numId="10">
    <w:abstractNumId w:val="11"/>
  </w:num>
  <w:num w:numId="11">
    <w:abstractNumId w:val="32"/>
  </w:num>
  <w:num w:numId="12">
    <w:abstractNumId w:val="22"/>
  </w:num>
  <w:num w:numId="13">
    <w:abstractNumId w:val="18"/>
  </w:num>
  <w:num w:numId="14">
    <w:abstractNumId w:val="21"/>
  </w:num>
  <w:num w:numId="15">
    <w:abstractNumId w:val="12"/>
  </w:num>
  <w:num w:numId="16">
    <w:abstractNumId w:val="13"/>
  </w:num>
  <w:num w:numId="17">
    <w:abstractNumId w:val="34"/>
  </w:num>
  <w:num w:numId="18">
    <w:abstractNumId w:val="10"/>
  </w:num>
  <w:num w:numId="19">
    <w:abstractNumId w:val="7"/>
  </w:num>
  <w:num w:numId="20">
    <w:abstractNumId w:val="6"/>
  </w:num>
  <w:num w:numId="21">
    <w:abstractNumId w:val="5"/>
  </w:num>
  <w:num w:numId="22">
    <w:abstractNumId w:val="28"/>
  </w:num>
  <w:num w:numId="23">
    <w:abstractNumId w:val="1"/>
  </w:num>
  <w:num w:numId="24">
    <w:abstractNumId w:val="26"/>
  </w:num>
  <w:num w:numId="25">
    <w:abstractNumId w:val="25"/>
  </w:num>
  <w:num w:numId="26">
    <w:abstractNumId w:val="20"/>
  </w:num>
  <w:num w:numId="27">
    <w:abstractNumId w:val="30"/>
  </w:num>
  <w:num w:numId="28">
    <w:abstractNumId w:val="19"/>
  </w:num>
  <w:num w:numId="29">
    <w:abstractNumId w:val="14"/>
  </w:num>
  <w:num w:numId="30">
    <w:abstractNumId w:val="29"/>
  </w:num>
  <w:num w:numId="31">
    <w:abstractNumId w:val="33"/>
  </w:num>
  <w:num w:numId="32">
    <w:abstractNumId w:val="8"/>
  </w:num>
  <w:num w:numId="33">
    <w:abstractNumId w:val="3"/>
  </w:num>
  <w:num w:numId="34">
    <w:abstractNumId w:val="23"/>
  </w:num>
  <w:num w:numId="35">
    <w:abstractNumId w:val="2"/>
  </w:num>
  <w:num w:numId="36">
    <w:abstractNumId w:val="31"/>
  </w:num>
  <w:num w:numId="37">
    <w:abstractNumId w:val="27"/>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documentProtection w:edit="forms" w:enforcement="1"/>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64D"/>
    <w:rsid w:val="00001229"/>
    <w:rsid w:val="000140FB"/>
    <w:rsid w:val="0002740E"/>
    <w:rsid w:val="000340A4"/>
    <w:rsid w:val="000458E0"/>
    <w:rsid w:val="000665BD"/>
    <w:rsid w:val="00091C37"/>
    <w:rsid w:val="00097B83"/>
    <w:rsid w:val="000B06D2"/>
    <w:rsid w:val="000B4CD4"/>
    <w:rsid w:val="000D170B"/>
    <w:rsid w:val="000D2864"/>
    <w:rsid w:val="000E2748"/>
    <w:rsid w:val="000F3EEA"/>
    <w:rsid w:val="00111A97"/>
    <w:rsid w:val="00111E82"/>
    <w:rsid w:val="001412CE"/>
    <w:rsid w:val="00145E82"/>
    <w:rsid w:val="00150789"/>
    <w:rsid w:val="00151EC6"/>
    <w:rsid w:val="00152333"/>
    <w:rsid w:val="00152BD0"/>
    <w:rsid w:val="0015320E"/>
    <w:rsid w:val="001547C7"/>
    <w:rsid w:val="001672C8"/>
    <w:rsid w:val="00173D48"/>
    <w:rsid w:val="00176EC6"/>
    <w:rsid w:val="00180F49"/>
    <w:rsid w:val="00181AF7"/>
    <w:rsid w:val="0018249C"/>
    <w:rsid w:val="00184C18"/>
    <w:rsid w:val="001928A3"/>
    <w:rsid w:val="001971CF"/>
    <w:rsid w:val="001A393A"/>
    <w:rsid w:val="001C103F"/>
    <w:rsid w:val="001C67C0"/>
    <w:rsid w:val="001D5DBF"/>
    <w:rsid w:val="00201121"/>
    <w:rsid w:val="002011FC"/>
    <w:rsid w:val="00213B2E"/>
    <w:rsid w:val="002143FC"/>
    <w:rsid w:val="002300AB"/>
    <w:rsid w:val="002469D4"/>
    <w:rsid w:val="00254B6F"/>
    <w:rsid w:val="002714BA"/>
    <w:rsid w:val="00271FE8"/>
    <w:rsid w:val="00275F53"/>
    <w:rsid w:val="00276B2F"/>
    <w:rsid w:val="00281F54"/>
    <w:rsid w:val="0028317A"/>
    <w:rsid w:val="00295661"/>
    <w:rsid w:val="00295774"/>
    <w:rsid w:val="002B75EE"/>
    <w:rsid w:val="002D1A6D"/>
    <w:rsid w:val="002D46A6"/>
    <w:rsid w:val="002E3E3B"/>
    <w:rsid w:val="002E65F0"/>
    <w:rsid w:val="002F79F8"/>
    <w:rsid w:val="00314DEA"/>
    <w:rsid w:val="003326AE"/>
    <w:rsid w:val="00352306"/>
    <w:rsid w:val="00353802"/>
    <w:rsid w:val="003543BE"/>
    <w:rsid w:val="00354C7F"/>
    <w:rsid w:val="00364F99"/>
    <w:rsid w:val="00370698"/>
    <w:rsid w:val="00370F67"/>
    <w:rsid w:val="00372969"/>
    <w:rsid w:val="00377E1A"/>
    <w:rsid w:val="00387352"/>
    <w:rsid w:val="00390063"/>
    <w:rsid w:val="0039772A"/>
    <w:rsid w:val="003A00FD"/>
    <w:rsid w:val="003A2573"/>
    <w:rsid w:val="003B716C"/>
    <w:rsid w:val="003C3E98"/>
    <w:rsid w:val="003D6DF5"/>
    <w:rsid w:val="003E2230"/>
    <w:rsid w:val="003E4A78"/>
    <w:rsid w:val="003F357A"/>
    <w:rsid w:val="00404023"/>
    <w:rsid w:val="00413DC1"/>
    <w:rsid w:val="00417B8D"/>
    <w:rsid w:val="0042186E"/>
    <w:rsid w:val="00433AF4"/>
    <w:rsid w:val="00443E55"/>
    <w:rsid w:val="004444DF"/>
    <w:rsid w:val="0044513B"/>
    <w:rsid w:val="00445FB9"/>
    <w:rsid w:val="00450B55"/>
    <w:rsid w:val="00455D48"/>
    <w:rsid w:val="00463DF7"/>
    <w:rsid w:val="004725EC"/>
    <w:rsid w:val="004842E5"/>
    <w:rsid w:val="004A3EF3"/>
    <w:rsid w:val="004C5008"/>
    <w:rsid w:val="004C5389"/>
    <w:rsid w:val="004D1EDD"/>
    <w:rsid w:val="004D3622"/>
    <w:rsid w:val="004E70C3"/>
    <w:rsid w:val="004F01EB"/>
    <w:rsid w:val="004F3B08"/>
    <w:rsid w:val="004F3F73"/>
    <w:rsid w:val="005008C4"/>
    <w:rsid w:val="005129BC"/>
    <w:rsid w:val="0051594B"/>
    <w:rsid w:val="005344DD"/>
    <w:rsid w:val="005347AA"/>
    <w:rsid w:val="0054470D"/>
    <w:rsid w:val="0054668D"/>
    <w:rsid w:val="005500CF"/>
    <w:rsid w:val="005655EF"/>
    <w:rsid w:val="00567CFD"/>
    <w:rsid w:val="00574579"/>
    <w:rsid w:val="00593737"/>
    <w:rsid w:val="005E04DC"/>
    <w:rsid w:val="005E04EE"/>
    <w:rsid w:val="005E2F9F"/>
    <w:rsid w:val="005E6179"/>
    <w:rsid w:val="005E6560"/>
    <w:rsid w:val="0060519F"/>
    <w:rsid w:val="00607A71"/>
    <w:rsid w:val="0061691A"/>
    <w:rsid w:val="00633016"/>
    <w:rsid w:val="006411CC"/>
    <w:rsid w:val="00647137"/>
    <w:rsid w:val="006658A6"/>
    <w:rsid w:val="00680ECA"/>
    <w:rsid w:val="00682C9B"/>
    <w:rsid w:val="00692AA9"/>
    <w:rsid w:val="00693C16"/>
    <w:rsid w:val="00695393"/>
    <w:rsid w:val="00697E50"/>
    <w:rsid w:val="006A4F86"/>
    <w:rsid w:val="006B1D48"/>
    <w:rsid w:val="006B7986"/>
    <w:rsid w:val="006B7E49"/>
    <w:rsid w:val="006D441F"/>
    <w:rsid w:val="006F23D7"/>
    <w:rsid w:val="006F60BD"/>
    <w:rsid w:val="006F631F"/>
    <w:rsid w:val="00700915"/>
    <w:rsid w:val="00706FCE"/>
    <w:rsid w:val="007077FF"/>
    <w:rsid w:val="00710E31"/>
    <w:rsid w:val="007302B8"/>
    <w:rsid w:val="00746A03"/>
    <w:rsid w:val="007501A5"/>
    <w:rsid w:val="0076712C"/>
    <w:rsid w:val="0077129E"/>
    <w:rsid w:val="00773D7A"/>
    <w:rsid w:val="00781CD0"/>
    <w:rsid w:val="007851C4"/>
    <w:rsid w:val="00786BDA"/>
    <w:rsid w:val="00795267"/>
    <w:rsid w:val="00795EB5"/>
    <w:rsid w:val="007A22F0"/>
    <w:rsid w:val="007A7C54"/>
    <w:rsid w:val="007B0AD3"/>
    <w:rsid w:val="007B7493"/>
    <w:rsid w:val="007C5E8E"/>
    <w:rsid w:val="007D1626"/>
    <w:rsid w:val="007D677C"/>
    <w:rsid w:val="007F5653"/>
    <w:rsid w:val="0080348D"/>
    <w:rsid w:val="00811C38"/>
    <w:rsid w:val="0081784E"/>
    <w:rsid w:val="008315E0"/>
    <w:rsid w:val="008344C9"/>
    <w:rsid w:val="00850692"/>
    <w:rsid w:val="00855812"/>
    <w:rsid w:val="00861924"/>
    <w:rsid w:val="00862EA7"/>
    <w:rsid w:val="00866CA7"/>
    <w:rsid w:val="00891A71"/>
    <w:rsid w:val="0089281B"/>
    <w:rsid w:val="00894261"/>
    <w:rsid w:val="008A22DC"/>
    <w:rsid w:val="008A50BA"/>
    <w:rsid w:val="008A6966"/>
    <w:rsid w:val="008B53CC"/>
    <w:rsid w:val="008B6946"/>
    <w:rsid w:val="008C1714"/>
    <w:rsid w:val="008C7DE7"/>
    <w:rsid w:val="008F4819"/>
    <w:rsid w:val="009055C5"/>
    <w:rsid w:val="00905E64"/>
    <w:rsid w:val="00910B74"/>
    <w:rsid w:val="00916091"/>
    <w:rsid w:val="00916D7B"/>
    <w:rsid w:val="00921FA3"/>
    <w:rsid w:val="00927D88"/>
    <w:rsid w:val="00941A77"/>
    <w:rsid w:val="009452D7"/>
    <w:rsid w:val="009573C8"/>
    <w:rsid w:val="009716AE"/>
    <w:rsid w:val="00972443"/>
    <w:rsid w:val="0097274C"/>
    <w:rsid w:val="00975726"/>
    <w:rsid w:val="00994075"/>
    <w:rsid w:val="009A5EA0"/>
    <w:rsid w:val="009D23CC"/>
    <w:rsid w:val="009D3478"/>
    <w:rsid w:val="009D3D51"/>
    <w:rsid w:val="009D501A"/>
    <w:rsid w:val="009D6ABD"/>
    <w:rsid w:val="009D7D13"/>
    <w:rsid w:val="009E4F1A"/>
    <w:rsid w:val="009F1F24"/>
    <w:rsid w:val="00A15C12"/>
    <w:rsid w:val="00A255BA"/>
    <w:rsid w:val="00A30DF6"/>
    <w:rsid w:val="00A42B93"/>
    <w:rsid w:val="00A45D98"/>
    <w:rsid w:val="00A51966"/>
    <w:rsid w:val="00A533D8"/>
    <w:rsid w:val="00A56170"/>
    <w:rsid w:val="00A71149"/>
    <w:rsid w:val="00A811B4"/>
    <w:rsid w:val="00A83C3F"/>
    <w:rsid w:val="00AB2ADF"/>
    <w:rsid w:val="00AB7288"/>
    <w:rsid w:val="00AC35D5"/>
    <w:rsid w:val="00AC3E3B"/>
    <w:rsid w:val="00AD7DD8"/>
    <w:rsid w:val="00AE40CB"/>
    <w:rsid w:val="00AE5A4E"/>
    <w:rsid w:val="00AE795D"/>
    <w:rsid w:val="00AF687D"/>
    <w:rsid w:val="00AF7786"/>
    <w:rsid w:val="00B00B1B"/>
    <w:rsid w:val="00B20C57"/>
    <w:rsid w:val="00B30B12"/>
    <w:rsid w:val="00B353AE"/>
    <w:rsid w:val="00B44B6A"/>
    <w:rsid w:val="00B577B7"/>
    <w:rsid w:val="00B66BA3"/>
    <w:rsid w:val="00B70477"/>
    <w:rsid w:val="00B75A64"/>
    <w:rsid w:val="00B83DBA"/>
    <w:rsid w:val="00B86A33"/>
    <w:rsid w:val="00B922D9"/>
    <w:rsid w:val="00B978D4"/>
    <w:rsid w:val="00BA5366"/>
    <w:rsid w:val="00BB1613"/>
    <w:rsid w:val="00BB39D4"/>
    <w:rsid w:val="00BB5C7D"/>
    <w:rsid w:val="00BD6E7A"/>
    <w:rsid w:val="00BE15D4"/>
    <w:rsid w:val="00BE3762"/>
    <w:rsid w:val="00C21F9A"/>
    <w:rsid w:val="00C27F54"/>
    <w:rsid w:val="00C51D3C"/>
    <w:rsid w:val="00C57E2C"/>
    <w:rsid w:val="00C66313"/>
    <w:rsid w:val="00C67666"/>
    <w:rsid w:val="00C75997"/>
    <w:rsid w:val="00C81C2A"/>
    <w:rsid w:val="00C82A7D"/>
    <w:rsid w:val="00CC0424"/>
    <w:rsid w:val="00CC1AE1"/>
    <w:rsid w:val="00CC1BE6"/>
    <w:rsid w:val="00CD1C55"/>
    <w:rsid w:val="00CE2C77"/>
    <w:rsid w:val="00CF013C"/>
    <w:rsid w:val="00D03E46"/>
    <w:rsid w:val="00D10181"/>
    <w:rsid w:val="00D106EC"/>
    <w:rsid w:val="00D16412"/>
    <w:rsid w:val="00D37D1B"/>
    <w:rsid w:val="00D45B43"/>
    <w:rsid w:val="00D6397F"/>
    <w:rsid w:val="00D73B98"/>
    <w:rsid w:val="00D80D69"/>
    <w:rsid w:val="00D857E0"/>
    <w:rsid w:val="00D94B7C"/>
    <w:rsid w:val="00D95216"/>
    <w:rsid w:val="00D96A39"/>
    <w:rsid w:val="00DA3B35"/>
    <w:rsid w:val="00DA55AC"/>
    <w:rsid w:val="00DB571A"/>
    <w:rsid w:val="00DB581C"/>
    <w:rsid w:val="00DB636C"/>
    <w:rsid w:val="00DC1968"/>
    <w:rsid w:val="00DC2789"/>
    <w:rsid w:val="00DC55EB"/>
    <w:rsid w:val="00DD7E36"/>
    <w:rsid w:val="00DE0795"/>
    <w:rsid w:val="00DE16F9"/>
    <w:rsid w:val="00DF5669"/>
    <w:rsid w:val="00DF7695"/>
    <w:rsid w:val="00E02A20"/>
    <w:rsid w:val="00E123B2"/>
    <w:rsid w:val="00E20030"/>
    <w:rsid w:val="00E21D60"/>
    <w:rsid w:val="00E21FBC"/>
    <w:rsid w:val="00E273C0"/>
    <w:rsid w:val="00E35369"/>
    <w:rsid w:val="00E41DE9"/>
    <w:rsid w:val="00E43139"/>
    <w:rsid w:val="00E454FD"/>
    <w:rsid w:val="00E455AB"/>
    <w:rsid w:val="00E54E91"/>
    <w:rsid w:val="00E61C97"/>
    <w:rsid w:val="00E811EB"/>
    <w:rsid w:val="00EA45DE"/>
    <w:rsid w:val="00EA65F9"/>
    <w:rsid w:val="00EB555C"/>
    <w:rsid w:val="00EC0D03"/>
    <w:rsid w:val="00EC1DCD"/>
    <w:rsid w:val="00ED2F01"/>
    <w:rsid w:val="00ED415A"/>
    <w:rsid w:val="00ED7829"/>
    <w:rsid w:val="00EF4352"/>
    <w:rsid w:val="00F073BC"/>
    <w:rsid w:val="00F07AA7"/>
    <w:rsid w:val="00F17741"/>
    <w:rsid w:val="00F24604"/>
    <w:rsid w:val="00F24B14"/>
    <w:rsid w:val="00F263EE"/>
    <w:rsid w:val="00F267FB"/>
    <w:rsid w:val="00F40E50"/>
    <w:rsid w:val="00F603A6"/>
    <w:rsid w:val="00F6574A"/>
    <w:rsid w:val="00F75719"/>
    <w:rsid w:val="00F81D40"/>
    <w:rsid w:val="00F911E7"/>
    <w:rsid w:val="00FA6738"/>
    <w:rsid w:val="00FB1F1F"/>
    <w:rsid w:val="00FB2FDA"/>
    <w:rsid w:val="00FC5068"/>
    <w:rsid w:val="00FE3BEA"/>
    <w:rsid w:val="00FE5205"/>
    <w:rsid w:val="00FE6738"/>
    <w:rsid w:val="00FF52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4250690"/>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F24B14"/>
    <w:rPr>
      <w:color w:val="605E5C"/>
      <w:shd w:val="clear" w:color="auto" w:fill="E1DFDD"/>
    </w:rPr>
  </w:style>
  <w:style w:type="paragraph" w:styleId="StandardWeb">
    <w:name w:val="Normal (Web)"/>
    <w:basedOn w:val="Standard"/>
    <w:uiPriority w:val="99"/>
    <w:unhideWhenUsed/>
    <w:rsid w:val="00111A97"/>
    <w:pPr>
      <w:spacing w:before="100" w:beforeAutospacing="1" w:after="100" w:afterAutospacing="1" w:line="240" w:lineRule="auto"/>
    </w:pPr>
    <w:rPr>
      <w:rFonts w:ascii="Times New Roman" w:hAnsi="Times New Roman" w:cs="Times New Roman"/>
      <w:sz w:val="24"/>
    </w:rPr>
  </w:style>
  <w:style w:type="character" w:styleId="Kommentarzeichen">
    <w:name w:val="annotation reference"/>
    <w:basedOn w:val="Absatz-Standardschriftart"/>
    <w:uiPriority w:val="99"/>
    <w:semiHidden/>
    <w:unhideWhenUsed/>
    <w:rsid w:val="00450B55"/>
    <w:rPr>
      <w:sz w:val="16"/>
      <w:szCs w:val="16"/>
    </w:rPr>
  </w:style>
  <w:style w:type="paragraph" w:styleId="Kommentartext">
    <w:name w:val="annotation text"/>
    <w:basedOn w:val="Standard"/>
    <w:link w:val="KommentartextZchn"/>
    <w:uiPriority w:val="99"/>
    <w:semiHidden/>
    <w:unhideWhenUsed/>
    <w:rsid w:val="00450B55"/>
    <w:pPr>
      <w:spacing w:after="160" w:line="240" w:lineRule="auto"/>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450B55"/>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1640">
      <w:bodyDiv w:val="1"/>
      <w:marLeft w:val="0"/>
      <w:marRight w:val="0"/>
      <w:marTop w:val="0"/>
      <w:marBottom w:val="0"/>
      <w:divBdr>
        <w:top w:val="none" w:sz="0" w:space="0" w:color="auto"/>
        <w:left w:val="none" w:sz="0" w:space="0" w:color="auto"/>
        <w:bottom w:val="none" w:sz="0" w:space="0" w:color="auto"/>
        <w:right w:val="none" w:sz="0" w:space="0" w:color="auto"/>
      </w:divBdr>
      <w:divsChild>
        <w:div w:id="1876236037">
          <w:marLeft w:val="0"/>
          <w:marRight w:val="0"/>
          <w:marTop w:val="0"/>
          <w:marBottom w:val="0"/>
          <w:divBdr>
            <w:top w:val="none" w:sz="0" w:space="0" w:color="auto"/>
            <w:left w:val="none" w:sz="0" w:space="0" w:color="auto"/>
            <w:bottom w:val="none" w:sz="0" w:space="0" w:color="auto"/>
            <w:right w:val="none" w:sz="0" w:space="0" w:color="auto"/>
          </w:divBdr>
        </w:div>
        <w:div w:id="630330995">
          <w:marLeft w:val="0"/>
          <w:marRight w:val="0"/>
          <w:marTop w:val="0"/>
          <w:marBottom w:val="0"/>
          <w:divBdr>
            <w:top w:val="none" w:sz="0" w:space="0" w:color="auto"/>
            <w:left w:val="none" w:sz="0" w:space="0" w:color="auto"/>
            <w:bottom w:val="none" w:sz="0" w:space="0" w:color="auto"/>
            <w:right w:val="none" w:sz="0" w:space="0" w:color="auto"/>
          </w:divBdr>
        </w:div>
        <w:div w:id="1168638615">
          <w:marLeft w:val="0"/>
          <w:marRight w:val="0"/>
          <w:marTop w:val="0"/>
          <w:marBottom w:val="0"/>
          <w:divBdr>
            <w:top w:val="none" w:sz="0" w:space="0" w:color="auto"/>
            <w:left w:val="none" w:sz="0" w:space="0" w:color="auto"/>
            <w:bottom w:val="none" w:sz="0" w:space="0" w:color="auto"/>
            <w:right w:val="none" w:sz="0" w:space="0" w:color="auto"/>
          </w:divBdr>
        </w:div>
        <w:div w:id="2121144374">
          <w:marLeft w:val="0"/>
          <w:marRight w:val="0"/>
          <w:marTop w:val="0"/>
          <w:marBottom w:val="0"/>
          <w:divBdr>
            <w:top w:val="none" w:sz="0" w:space="0" w:color="auto"/>
            <w:left w:val="none" w:sz="0" w:space="0" w:color="auto"/>
            <w:bottom w:val="none" w:sz="0" w:space="0" w:color="auto"/>
            <w:right w:val="none" w:sz="0" w:space="0" w:color="auto"/>
          </w:divBdr>
        </w:div>
        <w:div w:id="2085443940">
          <w:marLeft w:val="-240"/>
          <w:marRight w:val="-240"/>
          <w:marTop w:val="0"/>
          <w:marBottom w:val="0"/>
          <w:divBdr>
            <w:top w:val="none" w:sz="0" w:space="0" w:color="auto"/>
            <w:left w:val="none" w:sz="0" w:space="0" w:color="auto"/>
            <w:bottom w:val="none" w:sz="0" w:space="0" w:color="auto"/>
            <w:right w:val="none" w:sz="0" w:space="0" w:color="auto"/>
          </w:divBdr>
          <w:divsChild>
            <w:div w:id="780535178">
              <w:marLeft w:val="0"/>
              <w:marRight w:val="0"/>
              <w:marTop w:val="0"/>
              <w:marBottom w:val="0"/>
              <w:divBdr>
                <w:top w:val="none" w:sz="0" w:space="0" w:color="auto"/>
                <w:left w:val="none" w:sz="0" w:space="0" w:color="auto"/>
                <w:bottom w:val="none" w:sz="0" w:space="0" w:color="auto"/>
                <w:right w:val="none" w:sz="0" w:space="0" w:color="auto"/>
              </w:divBdr>
              <w:divsChild>
                <w:div w:id="138621399">
                  <w:marLeft w:val="0"/>
                  <w:marRight w:val="0"/>
                  <w:marTop w:val="0"/>
                  <w:marBottom w:val="0"/>
                  <w:divBdr>
                    <w:top w:val="none" w:sz="0" w:space="0" w:color="auto"/>
                    <w:left w:val="none" w:sz="0" w:space="0" w:color="auto"/>
                    <w:bottom w:val="none" w:sz="0" w:space="0" w:color="auto"/>
                    <w:right w:val="none" w:sz="0" w:space="0" w:color="auto"/>
                  </w:divBdr>
                  <w:divsChild>
                    <w:div w:id="17954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6516">
      <w:bodyDiv w:val="1"/>
      <w:marLeft w:val="0"/>
      <w:marRight w:val="0"/>
      <w:marTop w:val="0"/>
      <w:marBottom w:val="0"/>
      <w:divBdr>
        <w:top w:val="none" w:sz="0" w:space="0" w:color="auto"/>
        <w:left w:val="none" w:sz="0" w:space="0" w:color="auto"/>
        <w:bottom w:val="none" w:sz="0" w:space="0" w:color="auto"/>
        <w:right w:val="none" w:sz="0" w:space="0" w:color="auto"/>
      </w:divBdr>
    </w:div>
    <w:div w:id="1184392997">
      <w:bodyDiv w:val="1"/>
      <w:marLeft w:val="0"/>
      <w:marRight w:val="0"/>
      <w:marTop w:val="0"/>
      <w:marBottom w:val="0"/>
      <w:divBdr>
        <w:top w:val="none" w:sz="0" w:space="0" w:color="auto"/>
        <w:left w:val="none" w:sz="0" w:space="0" w:color="auto"/>
        <w:bottom w:val="none" w:sz="0" w:space="0" w:color="auto"/>
        <w:right w:val="none" w:sz="0" w:space="0" w:color="auto"/>
      </w:divBdr>
      <w:divsChild>
        <w:div w:id="248926839">
          <w:marLeft w:val="0"/>
          <w:marRight w:val="0"/>
          <w:marTop w:val="0"/>
          <w:marBottom w:val="0"/>
          <w:divBdr>
            <w:top w:val="none" w:sz="0" w:space="0" w:color="auto"/>
            <w:left w:val="none" w:sz="0" w:space="0" w:color="auto"/>
            <w:bottom w:val="none" w:sz="0" w:space="0" w:color="auto"/>
            <w:right w:val="none" w:sz="0" w:space="0" w:color="auto"/>
          </w:divBdr>
        </w:div>
        <w:div w:id="1036125948">
          <w:marLeft w:val="0"/>
          <w:marRight w:val="0"/>
          <w:marTop w:val="0"/>
          <w:marBottom w:val="0"/>
          <w:divBdr>
            <w:top w:val="none" w:sz="0" w:space="0" w:color="auto"/>
            <w:left w:val="none" w:sz="0" w:space="0" w:color="auto"/>
            <w:bottom w:val="none" w:sz="0" w:space="0" w:color="auto"/>
            <w:right w:val="none" w:sz="0" w:space="0" w:color="auto"/>
          </w:divBdr>
        </w:div>
        <w:div w:id="1986742879">
          <w:marLeft w:val="0"/>
          <w:marRight w:val="0"/>
          <w:marTop w:val="0"/>
          <w:marBottom w:val="0"/>
          <w:divBdr>
            <w:top w:val="none" w:sz="0" w:space="0" w:color="auto"/>
            <w:left w:val="none" w:sz="0" w:space="0" w:color="auto"/>
            <w:bottom w:val="none" w:sz="0" w:space="0" w:color="auto"/>
            <w:right w:val="none" w:sz="0" w:space="0" w:color="auto"/>
          </w:divBdr>
        </w:div>
        <w:div w:id="799766501">
          <w:marLeft w:val="0"/>
          <w:marRight w:val="0"/>
          <w:marTop w:val="0"/>
          <w:marBottom w:val="0"/>
          <w:divBdr>
            <w:top w:val="none" w:sz="0" w:space="0" w:color="auto"/>
            <w:left w:val="none" w:sz="0" w:space="0" w:color="auto"/>
            <w:bottom w:val="none" w:sz="0" w:space="0" w:color="auto"/>
            <w:right w:val="none" w:sz="0" w:space="0" w:color="auto"/>
          </w:divBdr>
          <w:divsChild>
            <w:div w:id="1130123911">
              <w:marLeft w:val="0"/>
              <w:marRight w:val="0"/>
              <w:marTop w:val="0"/>
              <w:marBottom w:val="0"/>
              <w:divBdr>
                <w:top w:val="none" w:sz="0" w:space="0" w:color="auto"/>
                <w:left w:val="none" w:sz="0" w:space="0" w:color="auto"/>
                <w:bottom w:val="none" w:sz="0" w:space="0" w:color="auto"/>
                <w:right w:val="none" w:sz="0" w:space="0" w:color="auto"/>
              </w:divBdr>
              <w:divsChild>
                <w:div w:id="1242252067">
                  <w:marLeft w:val="0"/>
                  <w:marRight w:val="0"/>
                  <w:marTop w:val="0"/>
                  <w:marBottom w:val="0"/>
                  <w:divBdr>
                    <w:top w:val="none" w:sz="0" w:space="0" w:color="auto"/>
                    <w:left w:val="none" w:sz="0" w:space="0" w:color="auto"/>
                    <w:bottom w:val="none" w:sz="0" w:space="0" w:color="auto"/>
                    <w:right w:val="none" w:sz="0" w:space="0" w:color="auto"/>
                  </w:divBdr>
                </w:div>
                <w:div w:id="8282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7480">
      <w:bodyDiv w:val="1"/>
      <w:marLeft w:val="0"/>
      <w:marRight w:val="0"/>
      <w:marTop w:val="0"/>
      <w:marBottom w:val="0"/>
      <w:divBdr>
        <w:top w:val="none" w:sz="0" w:space="0" w:color="auto"/>
        <w:left w:val="none" w:sz="0" w:space="0" w:color="auto"/>
        <w:bottom w:val="none" w:sz="0" w:space="0" w:color="auto"/>
        <w:right w:val="none" w:sz="0" w:space="0" w:color="auto"/>
      </w:divBdr>
    </w:div>
    <w:div w:id="1517498632">
      <w:bodyDiv w:val="1"/>
      <w:marLeft w:val="0"/>
      <w:marRight w:val="0"/>
      <w:marTop w:val="0"/>
      <w:marBottom w:val="0"/>
      <w:divBdr>
        <w:top w:val="none" w:sz="0" w:space="0" w:color="auto"/>
        <w:left w:val="none" w:sz="0" w:space="0" w:color="auto"/>
        <w:bottom w:val="none" w:sz="0" w:space="0" w:color="auto"/>
        <w:right w:val="none" w:sz="0" w:space="0" w:color="auto"/>
      </w:divBdr>
    </w:div>
    <w:div w:id="1588688552">
      <w:bodyDiv w:val="1"/>
      <w:marLeft w:val="0"/>
      <w:marRight w:val="0"/>
      <w:marTop w:val="0"/>
      <w:marBottom w:val="0"/>
      <w:divBdr>
        <w:top w:val="none" w:sz="0" w:space="0" w:color="auto"/>
        <w:left w:val="none" w:sz="0" w:space="0" w:color="auto"/>
        <w:bottom w:val="none" w:sz="0" w:space="0" w:color="auto"/>
        <w:right w:val="none" w:sz="0" w:space="0" w:color="auto"/>
      </w:divBdr>
      <w:divsChild>
        <w:div w:id="670064266">
          <w:marLeft w:val="0"/>
          <w:marRight w:val="0"/>
          <w:marTop w:val="0"/>
          <w:marBottom w:val="0"/>
          <w:divBdr>
            <w:top w:val="none" w:sz="0" w:space="0" w:color="auto"/>
            <w:left w:val="none" w:sz="0" w:space="0" w:color="auto"/>
            <w:bottom w:val="none" w:sz="0" w:space="0" w:color="auto"/>
            <w:right w:val="none" w:sz="0" w:space="0" w:color="auto"/>
          </w:divBdr>
        </w:div>
        <w:div w:id="81920346">
          <w:marLeft w:val="0"/>
          <w:marRight w:val="0"/>
          <w:marTop w:val="0"/>
          <w:marBottom w:val="0"/>
          <w:divBdr>
            <w:top w:val="none" w:sz="0" w:space="0" w:color="auto"/>
            <w:left w:val="none" w:sz="0" w:space="0" w:color="auto"/>
            <w:bottom w:val="none" w:sz="0" w:space="0" w:color="auto"/>
            <w:right w:val="none" w:sz="0" w:space="0" w:color="auto"/>
          </w:divBdr>
        </w:div>
      </w:divsChild>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 w:id="2063748773">
      <w:bodyDiv w:val="1"/>
      <w:marLeft w:val="0"/>
      <w:marRight w:val="0"/>
      <w:marTop w:val="0"/>
      <w:marBottom w:val="0"/>
      <w:divBdr>
        <w:top w:val="none" w:sz="0" w:space="0" w:color="auto"/>
        <w:left w:val="none" w:sz="0" w:space="0" w:color="auto"/>
        <w:bottom w:val="none" w:sz="0" w:space="0" w:color="auto"/>
        <w:right w:val="none" w:sz="0" w:space="0" w:color="auto"/>
      </w:divBdr>
      <w:divsChild>
        <w:div w:id="824399274">
          <w:marLeft w:val="0"/>
          <w:marRight w:val="0"/>
          <w:marTop w:val="0"/>
          <w:marBottom w:val="0"/>
          <w:divBdr>
            <w:top w:val="none" w:sz="0" w:space="0" w:color="auto"/>
            <w:left w:val="none" w:sz="0" w:space="0" w:color="auto"/>
            <w:bottom w:val="none" w:sz="0" w:space="0" w:color="auto"/>
            <w:right w:val="none" w:sz="0" w:space="0" w:color="auto"/>
          </w:divBdr>
        </w:div>
        <w:div w:id="109861220">
          <w:marLeft w:val="0"/>
          <w:marRight w:val="0"/>
          <w:marTop w:val="0"/>
          <w:marBottom w:val="0"/>
          <w:divBdr>
            <w:top w:val="none" w:sz="0" w:space="0" w:color="auto"/>
            <w:left w:val="none" w:sz="0" w:space="0" w:color="auto"/>
            <w:bottom w:val="none" w:sz="0" w:space="0" w:color="auto"/>
            <w:right w:val="none" w:sz="0" w:space="0" w:color="auto"/>
          </w:divBdr>
        </w:div>
      </w:divsChild>
    </w:div>
    <w:div w:id="2083288137">
      <w:bodyDiv w:val="1"/>
      <w:marLeft w:val="0"/>
      <w:marRight w:val="0"/>
      <w:marTop w:val="0"/>
      <w:marBottom w:val="0"/>
      <w:divBdr>
        <w:top w:val="none" w:sz="0" w:space="0" w:color="auto"/>
        <w:left w:val="none" w:sz="0" w:space="0" w:color="auto"/>
        <w:bottom w:val="none" w:sz="0" w:space="0" w:color="auto"/>
        <w:right w:val="none" w:sz="0" w:space="0" w:color="auto"/>
      </w:divBdr>
      <w:divsChild>
        <w:div w:id="126901180">
          <w:marLeft w:val="0"/>
          <w:marRight w:val="0"/>
          <w:marTop w:val="0"/>
          <w:marBottom w:val="0"/>
          <w:divBdr>
            <w:top w:val="none" w:sz="0" w:space="0" w:color="auto"/>
            <w:left w:val="none" w:sz="0" w:space="0" w:color="auto"/>
            <w:bottom w:val="none" w:sz="0" w:space="0" w:color="auto"/>
            <w:right w:val="none" w:sz="0" w:space="0" w:color="auto"/>
          </w:divBdr>
        </w:div>
        <w:div w:id="1668629647">
          <w:marLeft w:val="0"/>
          <w:marRight w:val="0"/>
          <w:marTop w:val="0"/>
          <w:marBottom w:val="0"/>
          <w:divBdr>
            <w:top w:val="none" w:sz="0" w:space="0" w:color="auto"/>
            <w:left w:val="none" w:sz="0" w:space="0" w:color="auto"/>
            <w:bottom w:val="none" w:sz="0" w:space="0" w:color="auto"/>
            <w:right w:val="none" w:sz="0" w:space="0" w:color="auto"/>
          </w:divBdr>
        </w:div>
        <w:div w:id="219443354">
          <w:marLeft w:val="0"/>
          <w:marRight w:val="0"/>
          <w:marTop w:val="0"/>
          <w:marBottom w:val="0"/>
          <w:divBdr>
            <w:top w:val="none" w:sz="0" w:space="0" w:color="auto"/>
            <w:left w:val="none" w:sz="0" w:space="0" w:color="auto"/>
            <w:bottom w:val="none" w:sz="0" w:space="0" w:color="auto"/>
            <w:right w:val="none" w:sz="0" w:space="0" w:color="auto"/>
          </w:divBdr>
          <w:divsChild>
            <w:div w:id="2136018081">
              <w:marLeft w:val="0"/>
              <w:marRight w:val="0"/>
              <w:marTop w:val="0"/>
              <w:marBottom w:val="0"/>
              <w:divBdr>
                <w:top w:val="none" w:sz="0" w:space="0" w:color="auto"/>
                <w:left w:val="none" w:sz="0" w:space="0" w:color="auto"/>
                <w:bottom w:val="none" w:sz="0" w:space="0" w:color="auto"/>
                <w:right w:val="none" w:sz="0" w:space="0" w:color="auto"/>
              </w:divBdr>
              <w:divsChild>
                <w:div w:id="1124925472">
                  <w:marLeft w:val="0"/>
                  <w:marRight w:val="0"/>
                  <w:marTop w:val="0"/>
                  <w:marBottom w:val="0"/>
                  <w:divBdr>
                    <w:top w:val="none" w:sz="0" w:space="0" w:color="auto"/>
                    <w:left w:val="none" w:sz="0" w:space="0" w:color="auto"/>
                    <w:bottom w:val="none" w:sz="0" w:space="0" w:color="auto"/>
                    <w:right w:val="none" w:sz="0" w:space="0" w:color="auto"/>
                  </w:divBdr>
                </w:div>
                <w:div w:id="13816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abaugroup.com" TargetMode="External"/><Relationship Id="rId18" Type="http://schemas.openxmlformats.org/officeDocument/2006/relationships/hyperlink" Target="http://www.maxfran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axfrank.com" TargetMode="External"/><Relationship Id="rId20" Type="http://schemas.openxmlformats.org/officeDocument/2006/relationships/hyperlink" Target="http://www.maxfran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xfrank.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4481-DFB0-4007-8DEC-78CCF887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552</Words>
  <Characters>4168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Protokoll</vt:lpstr>
    </vt:vector>
  </TitlesOfParts>
  <Company>Max Frank GmbH &amp; Co KG</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Multhammer.Julia</dc:creator>
  <cp:lastModifiedBy>Verena Vielreicher</cp:lastModifiedBy>
  <cp:revision>5</cp:revision>
  <cp:lastPrinted>2018-12-11T13:47:00Z</cp:lastPrinted>
  <dcterms:created xsi:type="dcterms:W3CDTF">2021-08-06T09:48:00Z</dcterms:created>
  <dcterms:modified xsi:type="dcterms:W3CDTF">2021-09-06T12:51:00Z</dcterms:modified>
</cp:coreProperties>
</file>