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5E406" w14:textId="77777777" w:rsidR="00145E82" w:rsidRDefault="00145E82" w:rsidP="00A51966">
      <w:pPr>
        <w:rPr>
          <w:b/>
          <w:color w:val="C00000"/>
          <w:sz w:val="28"/>
        </w:rPr>
        <w:sectPr w:rsidR="00145E82" w:rsidSect="00152BD0">
          <w:headerReference w:type="default" r:id="rId11"/>
          <w:footerReference w:type="even" r:id="rId12"/>
          <w:footerReference w:type="default" r:id="rId13"/>
          <w:headerReference w:type="first" r:id="rId14"/>
          <w:footerReference w:type="first" r:id="rId15"/>
          <w:pgSz w:w="11907" w:h="16840" w:code="9"/>
          <w:pgMar w:top="824" w:right="1021" w:bottom="907" w:left="1418" w:header="1701" w:footer="709" w:gutter="0"/>
          <w:cols w:space="720"/>
          <w:docGrid w:linePitch="299"/>
        </w:sectPr>
      </w:pPr>
    </w:p>
    <w:p w14:paraId="05196B56" w14:textId="7EAAB374" w:rsidR="0060519F" w:rsidRPr="00692AA9" w:rsidRDefault="0060519F" w:rsidP="0060519F">
      <w:pPr>
        <w:rPr>
          <w:b/>
          <w:sz w:val="20"/>
        </w:rPr>
      </w:pPr>
      <w:r w:rsidRPr="00692AA9">
        <w:rPr>
          <w:b/>
          <w:sz w:val="20"/>
        </w:rPr>
        <w:t xml:space="preserve">Presseinformation </w:t>
      </w:r>
      <w:r w:rsidR="0054774E">
        <w:rPr>
          <w:b/>
          <w:sz w:val="20"/>
        </w:rPr>
        <w:t>April</w:t>
      </w:r>
      <w:r w:rsidR="00581EE5">
        <w:rPr>
          <w:b/>
          <w:sz w:val="20"/>
        </w:rPr>
        <w:t xml:space="preserve"> 2023</w:t>
      </w:r>
    </w:p>
    <w:p w14:paraId="3B377BB6" w14:textId="77777777" w:rsidR="0060519F" w:rsidRPr="0054774E" w:rsidRDefault="0060519F" w:rsidP="00B978D4">
      <w:pPr>
        <w:rPr>
          <w:b/>
          <w:color w:val="C00000"/>
          <w:sz w:val="28"/>
        </w:rPr>
      </w:pPr>
    </w:p>
    <w:p w14:paraId="5A91DB2B" w14:textId="298FAF9D" w:rsidR="00567CFD" w:rsidRPr="0054774E" w:rsidRDefault="007D045E" w:rsidP="007D045E">
      <w:pPr>
        <w:pStyle w:val="StandardWeb"/>
        <w:rPr>
          <w:rFonts w:ascii="Arial" w:hAnsi="Arial" w:cs="Arial"/>
          <w:color w:val="000000"/>
          <w:sz w:val="27"/>
          <w:szCs w:val="27"/>
        </w:rPr>
      </w:pPr>
      <w:r w:rsidRPr="0054774E">
        <w:rPr>
          <w:rFonts w:ascii="Arial" w:hAnsi="Arial" w:cs="Arial"/>
          <w:b/>
          <w:color w:val="C00000"/>
          <w:sz w:val="28"/>
        </w:rPr>
        <w:t>Gewässerschutz bei landwirtschaftlichen Bauten</w:t>
      </w:r>
    </w:p>
    <w:p w14:paraId="409A37F9" w14:textId="5A0F63EE" w:rsidR="00F07ED5" w:rsidRPr="00971483" w:rsidRDefault="00F07ED5" w:rsidP="00F07ED5">
      <w:r w:rsidRPr="008B6946">
        <w:rPr>
          <w:i/>
          <w:iCs/>
          <w:color w:val="808080" w:themeColor="background1" w:themeShade="80"/>
        </w:rPr>
        <w:t>[Bild 1 –</w:t>
      </w:r>
      <w:r>
        <w:rPr>
          <w:i/>
          <w:iCs/>
          <w:color w:val="808080" w:themeColor="background1" w:themeShade="80"/>
        </w:rPr>
        <w:t xml:space="preserve"> </w:t>
      </w:r>
      <w:r w:rsidR="00762356">
        <w:rPr>
          <w:i/>
          <w:iCs/>
          <w:color w:val="808080" w:themeColor="background1" w:themeShade="80"/>
        </w:rPr>
        <w:t>Landwirtschaftlicher Rundbehälter</w:t>
      </w:r>
      <w:r w:rsidRPr="008B6946">
        <w:rPr>
          <w:i/>
          <w:iCs/>
          <w:color w:val="808080" w:themeColor="background1" w:themeShade="80"/>
        </w:rPr>
        <w:t>]</w:t>
      </w:r>
    </w:p>
    <w:p w14:paraId="7B8ED2C7" w14:textId="77777777" w:rsidR="006428AA" w:rsidRPr="006428AA" w:rsidRDefault="006428AA" w:rsidP="006428AA">
      <w:pPr>
        <w:pStyle w:val="StandardWeb"/>
        <w:rPr>
          <w:rFonts w:ascii="Arial" w:hAnsi="Arial" w:cs="Arial"/>
          <w:color w:val="000000"/>
          <w:sz w:val="22"/>
          <w:szCs w:val="22"/>
        </w:rPr>
      </w:pPr>
      <w:r w:rsidRPr="006428AA">
        <w:rPr>
          <w:rFonts w:ascii="Arial" w:hAnsi="Arial" w:cs="Arial"/>
          <w:color w:val="000000"/>
          <w:sz w:val="22"/>
          <w:szCs w:val="22"/>
        </w:rPr>
        <w:t>Silos und Güllebehälter müssen in eigener Verantwortlichkeit des Landwirts so angelegt und betrieben werden, dass schädliche Bodenveränderungen, nachteilige Veränderungen der Grundwasserbeschaffenheit sowie Verunreinigungen oberirdischer Gewässer ausgeschlossen sind. Zum Schutz des Wohls der Allgemeinheit, insbesondere zur Sicherung der Trinkwasserqualität und zur Reinhaltung der Gewässer, sind in den wasser- und baurechtlichen Vorschriften Bestimmungen enthalten, die bei der Errichtung und beim Betrieb von Silos mit Jauche bzw. Gülle und Silagesickersaft zu berücksichtigen sind.</w:t>
      </w:r>
    </w:p>
    <w:p w14:paraId="30F030E7" w14:textId="364FA050" w:rsidR="00932384" w:rsidRPr="006860C6" w:rsidRDefault="0066033B" w:rsidP="00932384">
      <w:pPr>
        <w:shd w:val="clear" w:color="auto" w:fill="FFFFFF"/>
        <w:spacing w:line="240" w:lineRule="auto"/>
        <w:rPr>
          <w:b/>
          <w:bCs/>
          <w:color w:val="000000"/>
          <w:szCs w:val="22"/>
        </w:rPr>
      </w:pPr>
      <w:r>
        <w:rPr>
          <w:b/>
          <w:bCs/>
          <w:color w:val="000000"/>
          <w:szCs w:val="22"/>
        </w:rPr>
        <w:t>Arbeitsfugenabdichtung</w:t>
      </w:r>
      <w:r w:rsidR="00E826AF">
        <w:rPr>
          <w:b/>
          <w:bCs/>
          <w:color w:val="000000"/>
          <w:szCs w:val="22"/>
        </w:rPr>
        <w:t xml:space="preserve"> </w:t>
      </w:r>
    </w:p>
    <w:p w14:paraId="4DF4399D" w14:textId="6C1A539B" w:rsidR="002B74CF" w:rsidRPr="002B74CF" w:rsidRDefault="002B74CF" w:rsidP="002B74CF">
      <w:pPr>
        <w:pStyle w:val="StandardWeb"/>
        <w:rPr>
          <w:b/>
          <w:bCs/>
          <w:color w:val="000000"/>
          <w:sz w:val="27"/>
          <w:szCs w:val="27"/>
        </w:rPr>
      </w:pPr>
      <w:r w:rsidRPr="002B74CF">
        <w:rPr>
          <w:rFonts w:ascii="Arial" w:hAnsi="Arial" w:cs="Arial"/>
          <w:color w:val="000000"/>
          <w:sz w:val="22"/>
          <w:szCs w:val="22"/>
        </w:rPr>
        <w:t>Um die Arbeitsfugen dieser landwirtschaftlichen Stahlbetonbauten abzudichten, hat die MAX FRANK Group ihr Fugenblechsystem Fradiflex® weiterentwickelt</w:t>
      </w:r>
      <w:r>
        <w:rPr>
          <w:rFonts w:ascii="Arial" w:hAnsi="Arial" w:cs="Arial"/>
          <w:color w:val="000000"/>
          <w:sz w:val="22"/>
          <w:szCs w:val="22"/>
        </w:rPr>
        <w:t>.</w:t>
      </w:r>
      <w:r w:rsidR="00434977">
        <w:rPr>
          <w:rFonts w:ascii="Arial" w:hAnsi="Arial" w:cs="Arial"/>
          <w:color w:val="000000"/>
          <w:sz w:val="22"/>
          <w:szCs w:val="22"/>
        </w:rPr>
        <w:br/>
      </w:r>
      <w:r>
        <w:rPr>
          <w:rFonts w:ascii="Arial" w:hAnsi="Arial" w:cs="Arial"/>
          <w:color w:val="000000"/>
          <w:sz w:val="22"/>
          <w:szCs w:val="22"/>
        </w:rPr>
        <w:br/>
      </w:r>
      <w:r w:rsidRPr="002B74CF">
        <w:rPr>
          <w:rFonts w:ascii="Arial" w:hAnsi="Arial" w:cs="Arial"/>
          <w:b/>
          <w:bCs/>
          <w:color w:val="000000"/>
          <w:sz w:val="22"/>
          <w:szCs w:val="22"/>
        </w:rPr>
        <w:t>Nach Prüfung durch das DIBt wurde eine allgemein bauaufsichtliche Zulassung (Z-74.101-215) für das Produkt Fradiflex® JGS erlangt. Das Fugenblech darf in unbeschichteten Lager- und Abfüllanlagen von JGS- und Biogasanlagen (BGA) mit einer maximalen Füllhöhe von 8 m verwendet werden.</w:t>
      </w:r>
    </w:p>
    <w:p w14:paraId="3933FF31" w14:textId="33F5DE69" w:rsidR="003D654D" w:rsidRPr="00971483" w:rsidRDefault="003D654D" w:rsidP="003D654D">
      <w:bookmarkStart w:id="0" w:name="_Hlk81554126"/>
      <w:r w:rsidRPr="008B6946">
        <w:rPr>
          <w:i/>
          <w:iCs/>
          <w:color w:val="808080" w:themeColor="background1" w:themeShade="80"/>
        </w:rPr>
        <w:t xml:space="preserve">[Bild </w:t>
      </w:r>
      <w:r w:rsidR="00284F8F">
        <w:rPr>
          <w:i/>
          <w:iCs/>
          <w:color w:val="808080" w:themeColor="background1" w:themeShade="80"/>
        </w:rPr>
        <w:t>2</w:t>
      </w:r>
      <w:r w:rsidRPr="008B6946">
        <w:rPr>
          <w:i/>
          <w:iCs/>
          <w:color w:val="808080" w:themeColor="background1" w:themeShade="80"/>
        </w:rPr>
        <w:t xml:space="preserve"> –</w:t>
      </w:r>
      <w:r>
        <w:rPr>
          <w:i/>
          <w:iCs/>
          <w:color w:val="808080" w:themeColor="background1" w:themeShade="80"/>
        </w:rPr>
        <w:t xml:space="preserve"> Fradiflex® </w:t>
      </w:r>
      <w:r w:rsidR="00284F8F">
        <w:rPr>
          <w:i/>
          <w:iCs/>
          <w:color w:val="808080" w:themeColor="background1" w:themeShade="80"/>
        </w:rPr>
        <w:t>JGS Fugenblech</w:t>
      </w:r>
      <w:r w:rsidRPr="008B6946">
        <w:rPr>
          <w:i/>
          <w:iCs/>
          <w:color w:val="808080" w:themeColor="background1" w:themeShade="80"/>
        </w:rPr>
        <w:t>]</w:t>
      </w:r>
    </w:p>
    <w:bookmarkEnd w:id="0"/>
    <w:p w14:paraId="41158D52" w14:textId="5FC14062" w:rsidR="00AC51A2" w:rsidRPr="00284F8F" w:rsidRDefault="00284F8F" w:rsidP="00284F8F">
      <w:pPr>
        <w:pStyle w:val="StandardWeb"/>
        <w:rPr>
          <w:rFonts w:ascii="Arial" w:hAnsi="Arial" w:cs="Arial"/>
          <w:color w:val="000000"/>
          <w:sz w:val="22"/>
          <w:szCs w:val="22"/>
        </w:rPr>
      </w:pPr>
      <w:r w:rsidRPr="00284F8F">
        <w:rPr>
          <w:rFonts w:ascii="Arial" w:hAnsi="Arial" w:cs="Arial"/>
          <w:color w:val="000000"/>
          <w:sz w:val="22"/>
          <w:szCs w:val="22"/>
        </w:rPr>
        <w:t>Die Fradiflex</w:t>
      </w:r>
      <w:r w:rsidR="00036B0B">
        <w:rPr>
          <w:rFonts w:ascii="Arial" w:hAnsi="Arial" w:cs="Arial"/>
          <w:color w:val="000000"/>
          <w:sz w:val="22"/>
          <w:szCs w:val="22"/>
        </w:rPr>
        <w:t>®</w:t>
      </w:r>
      <w:r w:rsidRPr="00284F8F">
        <w:rPr>
          <w:rFonts w:ascii="Arial" w:hAnsi="Arial" w:cs="Arial"/>
          <w:color w:val="000000"/>
          <w:sz w:val="22"/>
          <w:szCs w:val="22"/>
        </w:rPr>
        <w:t xml:space="preserve"> Fugenbleche zeichnen sich durch ihre einfache Montage und ihre Sicherheit aus. Die auf Rollen angelieferten Fugenbleche verursachen weniger Stöße und das verzinkte Stahlblech mit beidseitiger Spezialbeschichtung schützt vor drückendem Wasser</w:t>
      </w:r>
      <w:r w:rsidR="0022694A">
        <w:rPr>
          <w:rFonts w:ascii="Arial" w:hAnsi="Arial" w:cs="Arial"/>
          <w:color w:val="000000"/>
          <w:sz w:val="22"/>
          <w:szCs w:val="22"/>
        </w:rPr>
        <w:t>.</w:t>
      </w:r>
    </w:p>
    <w:p w14:paraId="1283B6E4" w14:textId="6C57A696" w:rsidR="007312BD" w:rsidRPr="00803798" w:rsidRDefault="007312BD" w:rsidP="007312BD">
      <w:pPr>
        <w:rPr>
          <w:b/>
          <w:bCs/>
        </w:rPr>
      </w:pPr>
      <w:r w:rsidRPr="00803798">
        <w:rPr>
          <w:b/>
          <w:bCs/>
        </w:rPr>
        <w:t xml:space="preserve">MAX FRANK Fugenblech Fradiflex® </w:t>
      </w:r>
      <w:r w:rsidR="002665FE">
        <w:rPr>
          <w:b/>
          <w:bCs/>
        </w:rPr>
        <w:t xml:space="preserve">JGS </w:t>
      </w:r>
      <w:r w:rsidRPr="00803798">
        <w:rPr>
          <w:b/>
          <w:bCs/>
        </w:rPr>
        <w:t xml:space="preserve">mit </w:t>
      </w:r>
      <w:r w:rsidR="002665FE">
        <w:rPr>
          <w:b/>
          <w:bCs/>
        </w:rPr>
        <w:t xml:space="preserve">und ohne </w:t>
      </w:r>
      <w:r w:rsidRPr="00803798">
        <w:rPr>
          <w:b/>
          <w:bCs/>
        </w:rPr>
        <w:t>Befestigungswinkel bietet ihnen folgende Vorteile:</w:t>
      </w:r>
    </w:p>
    <w:p w14:paraId="620BFA21" w14:textId="77777777" w:rsidR="007312BD" w:rsidRDefault="007312BD" w:rsidP="007312BD"/>
    <w:p w14:paraId="0087B1C3" w14:textId="631F957E" w:rsidR="007312BD" w:rsidRDefault="007C4E9F" w:rsidP="007312BD">
      <w:pPr>
        <w:pStyle w:val="Listenabsatz"/>
        <w:numPr>
          <w:ilvl w:val="0"/>
          <w:numId w:val="36"/>
        </w:numPr>
      </w:pPr>
      <w:r>
        <w:t>Verzinktes Stahlblech mit beidseitiger Spezialbeschichtung</w:t>
      </w:r>
    </w:p>
    <w:p w14:paraId="70BB3D49" w14:textId="2CB2D11C" w:rsidR="007312BD" w:rsidRDefault="007C4E9F" w:rsidP="007312BD">
      <w:pPr>
        <w:pStyle w:val="Listenabsatz"/>
        <w:numPr>
          <w:ilvl w:val="0"/>
          <w:numId w:val="36"/>
        </w:numPr>
      </w:pPr>
      <w:r>
        <w:t>Mit oder ohne Befestigungswinkel erhältlich</w:t>
      </w:r>
    </w:p>
    <w:p w14:paraId="5A2B033E" w14:textId="52DC8FCE" w:rsidR="007312BD" w:rsidRDefault="007C4E9F" w:rsidP="007312BD">
      <w:pPr>
        <w:pStyle w:val="Listenabsatz"/>
        <w:numPr>
          <w:ilvl w:val="0"/>
          <w:numId w:val="36"/>
        </w:numPr>
      </w:pPr>
      <w:r>
        <w:t>Klemmbügel werden als Zubehör mitgeliefert</w:t>
      </w:r>
    </w:p>
    <w:p w14:paraId="3F28524A" w14:textId="5B8F38D4" w:rsidR="007312BD" w:rsidRDefault="007C4E9F" w:rsidP="007312BD">
      <w:pPr>
        <w:pStyle w:val="Listenabsatz"/>
        <w:numPr>
          <w:ilvl w:val="0"/>
          <w:numId w:val="36"/>
        </w:numPr>
      </w:pPr>
      <w:r>
        <w:t>Zugelassen für bis zu 8</w:t>
      </w:r>
      <w:r w:rsidR="00DF7CA2">
        <w:t xml:space="preserve"> </w:t>
      </w:r>
      <w:r w:rsidR="00581EE5">
        <w:t>m Füllhöhe</w:t>
      </w:r>
    </w:p>
    <w:p w14:paraId="3B35EA77" w14:textId="383EC819" w:rsidR="007312BD" w:rsidRDefault="007312BD" w:rsidP="007312BD">
      <w:pPr>
        <w:pStyle w:val="Listenabsatz"/>
        <w:numPr>
          <w:ilvl w:val="0"/>
          <w:numId w:val="36"/>
        </w:numPr>
      </w:pPr>
      <w:r>
        <w:t xml:space="preserve">Allgemeine bauaufsichtliche </w:t>
      </w:r>
      <w:r w:rsidR="00581EE5">
        <w:t>Zulassung</w:t>
      </w:r>
      <w:r>
        <w:t xml:space="preserve"> (ab</w:t>
      </w:r>
      <w:r w:rsidR="00581EE5">
        <w:t>Z</w:t>
      </w:r>
      <w:r>
        <w:t>)</w:t>
      </w:r>
    </w:p>
    <w:p w14:paraId="7AF0CF21" w14:textId="297918CA" w:rsidR="003B742D" w:rsidRDefault="00C67666" w:rsidP="002665FE">
      <w:pPr>
        <w:shd w:val="clear" w:color="auto" w:fill="FFFFFF"/>
        <w:spacing w:before="100" w:beforeAutospacing="1" w:after="100" w:afterAutospacing="1" w:line="240" w:lineRule="auto"/>
        <w:rPr>
          <w:szCs w:val="22"/>
        </w:rPr>
      </w:pPr>
      <w:r w:rsidRPr="0089281B">
        <w:rPr>
          <w:color w:val="000000"/>
          <w:szCs w:val="22"/>
        </w:rPr>
        <w:br/>
      </w:r>
    </w:p>
    <w:p w14:paraId="579F1D30" w14:textId="0E2F969B" w:rsidR="003B742D" w:rsidRDefault="003B742D" w:rsidP="00361EFA">
      <w:pPr>
        <w:rPr>
          <w:szCs w:val="22"/>
        </w:rPr>
      </w:pPr>
    </w:p>
    <w:p w14:paraId="52B16C75" w14:textId="7B9AAE86" w:rsidR="003B742D" w:rsidRDefault="003B742D" w:rsidP="00361EFA">
      <w:pPr>
        <w:rPr>
          <w:szCs w:val="22"/>
        </w:rPr>
      </w:pPr>
    </w:p>
    <w:p w14:paraId="6A8A67F8" w14:textId="77777777" w:rsidR="003B742D" w:rsidRPr="00567CFD" w:rsidRDefault="003B742D" w:rsidP="003B742D">
      <w:pPr>
        <w:rPr>
          <w:b/>
        </w:rPr>
      </w:pPr>
      <w:r w:rsidRPr="00567CFD">
        <w:rPr>
          <w:b/>
        </w:rPr>
        <w:lastRenderedPageBreak/>
        <w:t>Allgemeine Informationen zum Unternehmen</w:t>
      </w:r>
      <w:r>
        <w:rPr>
          <w:b/>
        </w:rPr>
        <w:t xml:space="preserve"> MAX FANK</w:t>
      </w:r>
    </w:p>
    <w:p w14:paraId="5AC38A81" w14:textId="77777777" w:rsidR="003B742D" w:rsidRPr="00F13543" w:rsidRDefault="003B742D" w:rsidP="003B742D">
      <w:pPr>
        <w:rPr>
          <w:szCs w:val="22"/>
        </w:rPr>
      </w:pPr>
      <w:r w:rsidRPr="00F13543">
        <w:rPr>
          <w:szCs w:val="22"/>
        </w:rPr>
        <w:t xml:space="preserve">Individuelle Projektlösungen und Produkte der Unternehmensgruppe MAX FRANK sind international gefragt und finden sich in verschiedensten Bauwerkstypen, wie Hochhäuser, Brücken, Tunnel oder Infrastruktur wieder. MAX FRANK hat sich seit der Gründung zu einem international tätigen Bautechnologiezulieferer entwickelt </w:t>
      </w:r>
      <w:r>
        <w:rPr>
          <w:szCs w:val="22"/>
        </w:rPr>
        <w:t>–</w:t>
      </w:r>
      <w:r w:rsidRPr="00F13543">
        <w:rPr>
          <w:szCs w:val="22"/>
        </w:rPr>
        <w:t xml:space="preserve"> m</w:t>
      </w:r>
      <w:r w:rsidRPr="00F13543">
        <w:rPr>
          <w:color w:val="000000" w:themeColor="text1"/>
          <w:szCs w:val="22"/>
        </w:rPr>
        <w:t xml:space="preserve">it einer technisch anspruchsvollen und intensiven </w:t>
      </w:r>
      <w:r w:rsidRPr="00F13543">
        <w:rPr>
          <w:szCs w:val="22"/>
        </w:rPr>
        <w:t>Verzahnung von industrieller Produktion, hochwertigen Produkten und vielfältigen Services begleitet die Unternehmensgruppe seine Kunden verlässlich in allen Bauphasen.</w:t>
      </w:r>
      <w:r>
        <w:rPr>
          <w:szCs w:val="22"/>
        </w:rPr>
        <w:t xml:space="preserve"> </w:t>
      </w:r>
      <w:r w:rsidRPr="00F13543">
        <w:rPr>
          <w:szCs w:val="22"/>
        </w:rPr>
        <w:t xml:space="preserve">Know-how, gewachsen in einem halben Jahrhundert, die Vielzahl bewährter </w:t>
      </w:r>
      <w:r>
        <w:rPr>
          <w:szCs w:val="22"/>
        </w:rPr>
        <w:t xml:space="preserve">und innovativer </w:t>
      </w:r>
      <w:r w:rsidRPr="00F13543">
        <w:rPr>
          <w:szCs w:val="22"/>
        </w:rPr>
        <w:t xml:space="preserve">Produkte für den </w:t>
      </w:r>
      <w:r>
        <w:rPr>
          <w:szCs w:val="22"/>
        </w:rPr>
        <w:t>S</w:t>
      </w:r>
      <w:r w:rsidRPr="00F13543">
        <w:rPr>
          <w:szCs w:val="22"/>
        </w:rPr>
        <w:t xml:space="preserve">tahlbetonbau und die technologische Bandbreite der Geschäftsbereiche Abstandhalter, Schalungstechnik, Bewehrungstechnik, Dichtungstechnik und Bauakustik generieren einen Mehrwert für die Kunden. Es schafft Bauteile mit neuer Funktionalität </w:t>
      </w:r>
      <w:r>
        <w:rPr>
          <w:szCs w:val="22"/>
        </w:rPr>
        <w:t xml:space="preserve">und </w:t>
      </w:r>
      <w:r w:rsidRPr="00F13543">
        <w:rPr>
          <w:szCs w:val="22"/>
        </w:rPr>
        <w:t xml:space="preserve">mehr Wirtschaftlichkeit in den Arbeitsabläufen vor Ort. </w:t>
      </w:r>
    </w:p>
    <w:p w14:paraId="1AA568E8" w14:textId="77777777" w:rsidR="003B742D" w:rsidRPr="00F13543" w:rsidRDefault="003B742D" w:rsidP="003B742D">
      <w:pPr>
        <w:ind w:left="360"/>
        <w:rPr>
          <w:szCs w:val="22"/>
        </w:rPr>
      </w:pPr>
    </w:p>
    <w:p w14:paraId="56B6514A" w14:textId="77777777" w:rsidR="003B742D" w:rsidRDefault="003B742D" w:rsidP="003B742D">
      <w:pPr>
        <w:rPr>
          <w:szCs w:val="22"/>
        </w:rPr>
      </w:pPr>
      <w:r w:rsidRPr="00F13543">
        <w:rPr>
          <w:szCs w:val="22"/>
        </w:rPr>
        <w:t xml:space="preserve">Durch </w:t>
      </w:r>
      <w:r>
        <w:rPr>
          <w:szCs w:val="22"/>
        </w:rPr>
        <w:t xml:space="preserve">das </w:t>
      </w:r>
      <w:r w:rsidRPr="00F13543">
        <w:rPr>
          <w:szCs w:val="22"/>
        </w:rPr>
        <w:t xml:space="preserve">ausgeprägte Werteverständnis versteht sich MAX FRANK darauf, Gräben zu überwinden und die unterschiedlichen Parteien für eine gemeinsame Agenda zu gewinnen. Dabei hilft die Fähigkeit, aufmerksam zuzuhören und die richtigen Fragen zu stellen. Fragen, die zum Kern der Aufgabe durchdringen und helfen, neue Einblicke zu erlangen und mehr und mehr gemeinsames Terrain abzustecken. </w:t>
      </w:r>
    </w:p>
    <w:p w14:paraId="2B5968E3" w14:textId="77777777" w:rsidR="003B742D" w:rsidRDefault="003B742D" w:rsidP="003B742D"/>
    <w:p w14:paraId="2019A09D" w14:textId="77777777" w:rsidR="003B742D" w:rsidRPr="008344C9" w:rsidRDefault="003B742D" w:rsidP="003B742D">
      <w:pPr>
        <w:rPr>
          <w:szCs w:val="22"/>
        </w:rPr>
      </w:pPr>
      <w:r>
        <w:rPr>
          <w:szCs w:val="22"/>
        </w:rPr>
        <w:t>Bei MAX FRANK spricht man von</w:t>
      </w:r>
      <w:r w:rsidRPr="00F13543">
        <w:rPr>
          <w:szCs w:val="22"/>
        </w:rPr>
        <w:t xml:space="preserve">: </w:t>
      </w:r>
      <w:r>
        <w:rPr>
          <w:szCs w:val="22"/>
        </w:rPr>
        <w:t>BUILDING COMMON GROUND</w:t>
      </w:r>
    </w:p>
    <w:p w14:paraId="123359D7" w14:textId="77777777" w:rsidR="003B742D" w:rsidRDefault="003B742D" w:rsidP="003B742D"/>
    <w:p w14:paraId="570A466D" w14:textId="65F76582" w:rsidR="003B742D" w:rsidRDefault="00000000" w:rsidP="003B742D">
      <w:hyperlink r:id="rId16" w:history="1">
        <w:r w:rsidR="003B742D" w:rsidRPr="0075493D">
          <w:rPr>
            <w:rStyle w:val="Hyperlink"/>
          </w:rPr>
          <w:t>www.maxfrank</w:t>
        </w:r>
      </w:hyperlink>
      <w:r w:rsidR="00AC51A2">
        <w:rPr>
          <w:rStyle w:val="Hyperlink"/>
        </w:rPr>
        <w:t>.com</w:t>
      </w:r>
    </w:p>
    <w:p w14:paraId="403C9BB7" w14:textId="77777777" w:rsidR="003B742D" w:rsidRDefault="003B742D" w:rsidP="003B742D">
      <w:pPr>
        <w:spacing w:line="240" w:lineRule="auto"/>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215"/>
      </w:tblGrid>
      <w:tr w:rsidR="003B742D" w:rsidRPr="008C7DE7" w14:paraId="42BB4D64" w14:textId="77777777" w:rsidTr="00D05367">
        <w:tc>
          <w:tcPr>
            <w:tcW w:w="4253" w:type="dxa"/>
            <w:vAlign w:val="center"/>
          </w:tcPr>
          <w:p w14:paraId="702E8655" w14:textId="225179CA" w:rsidR="003B742D" w:rsidRPr="0060519F" w:rsidRDefault="003B742D" w:rsidP="00D05367">
            <w:pPr>
              <w:autoSpaceDE w:val="0"/>
              <w:autoSpaceDN w:val="0"/>
              <w:adjustRightInd w:val="0"/>
              <w:spacing w:line="276" w:lineRule="auto"/>
              <w:rPr>
                <w:szCs w:val="22"/>
              </w:rPr>
            </w:pPr>
            <w:r w:rsidRPr="00D6397F">
              <w:rPr>
                <w:szCs w:val="22"/>
              </w:rPr>
              <w:t>Bild 1:</w:t>
            </w:r>
            <w:r w:rsidRPr="00D6397F">
              <w:rPr>
                <w:szCs w:val="22"/>
              </w:rPr>
              <w:br/>
            </w:r>
            <w:r w:rsidR="001A1976">
              <w:rPr>
                <w:szCs w:val="22"/>
              </w:rPr>
              <w:t>Landwirtschaftlicher Rundbehälter</w:t>
            </w:r>
          </w:p>
          <w:p w14:paraId="43E45654" w14:textId="77777777" w:rsidR="003B742D" w:rsidRPr="00D6397F" w:rsidRDefault="003B742D" w:rsidP="00D05367">
            <w:pPr>
              <w:autoSpaceDE w:val="0"/>
              <w:autoSpaceDN w:val="0"/>
              <w:adjustRightInd w:val="0"/>
              <w:spacing w:line="276" w:lineRule="auto"/>
              <w:rPr>
                <w:szCs w:val="22"/>
              </w:rPr>
            </w:pPr>
            <w:r w:rsidRPr="0060519F">
              <w:rPr>
                <w:szCs w:val="22"/>
              </w:rPr>
              <w:t>©</w:t>
            </w:r>
            <w:r>
              <w:rPr>
                <w:szCs w:val="22"/>
              </w:rPr>
              <w:t xml:space="preserve"> MAX FRANK</w:t>
            </w:r>
          </w:p>
        </w:tc>
        <w:tc>
          <w:tcPr>
            <w:tcW w:w="5215" w:type="dxa"/>
            <w:vAlign w:val="center"/>
          </w:tcPr>
          <w:p w14:paraId="242A755D" w14:textId="77777777" w:rsidR="003B742D" w:rsidRDefault="004D1F57" w:rsidP="00D05367">
            <w:pPr>
              <w:autoSpaceDE w:val="0"/>
              <w:autoSpaceDN w:val="0"/>
              <w:adjustRightInd w:val="0"/>
              <w:spacing w:line="276" w:lineRule="auto"/>
              <w:rPr>
                <w:rFonts w:ascii="Calibri" w:hAnsi="Calibri" w:cs="Times New Roman"/>
                <w:szCs w:val="22"/>
              </w:rPr>
            </w:pPr>
            <w:r w:rsidRPr="004D1F57">
              <w:rPr>
                <w:rFonts w:ascii="Calibri" w:hAnsi="Calibri" w:cs="Times New Roman"/>
                <w:noProof/>
                <w:szCs w:val="22"/>
              </w:rPr>
              <w:drawing>
                <wp:inline distT="0" distB="0" distL="0" distR="0" wp14:anchorId="56C30A9B" wp14:editId="6EBFC185">
                  <wp:extent cx="2674714" cy="23812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1004" cy="2395752"/>
                          </a:xfrm>
                          <a:prstGeom prst="rect">
                            <a:avLst/>
                          </a:prstGeom>
                          <a:noFill/>
                          <a:ln>
                            <a:noFill/>
                          </a:ln>
                        </pic:spPr>
                      </pic:pic>
                    </a:graphicData>
                  </a:graphic>
                </wp:inline>
              </w:drawing>
            </w:r>
          </w:p>
          <w:p w14:paraId="71E641EA" w14:textId="77777777" w:rsidR="007D0C5B" w:rsidRDefault="007D0C5B" w:rsidP="00D05367">
            <w:pPr>
              <w:autoSpaceDE w:val="0"/>
              <w:autoSpaceDN w:val="0"/>
              <w:adjustRightInd w:val="0"/>
              <w:spacing w:line="276" w:lineRule="auto"/>
              <w:rPr>
                <w:rFonts w:ascii="Calibri" w:hAnsi="Calibri" w:cs="Times New Roman"/>
                <w:szCs w:val="22"/>
              </w:rPr>
            </w:pPr>
          </w:p>
          <w:p w14:paraId="04B26F2A" w14:textId="77777777" w:rsidR="007D0C5B" w:rsidRDefault="007D0C5B" w:rsidP="00D05367">
            <w:pPr>
              <w:autoSpaceDE w:val="0"/>
              <w:autoSpaceDN w:val="0"/>
              <w:adjustRightInd w:val="0"/>
              <w:spacing w:line="276" w:lineRule="auto"/>
              <w:rPr>
                <w:rFonts w:ascii="Calibri" w:hAnsi="Calibri" w:cs="Times New Roman"/>
                <w:szCs w:val="22"/>
              </w:rPr>
            </w:pPr>
          </w:p>
          <w:p w14:paraId="29D09A47" w14:textId="297B9290" w:rsidR="007D0C5B" w:rsidRPr="008C7DE7" w:rsidRDefault="007D0C5B" w:rsidP="00D05367">
            <w:pPr>
              <w:autoSpaceDE w:val="0"/>
              <w:autoSpaceDN w:val="0"/>
              <w:adjustRightInd w:val="0"/>
              <w:spacing w:line="276" w:lineRule="auto"/>
              <w:rPr>
                <w:rFonts w:ascii="Calibri" w:hAnsi="Calibri" w:cs="Times New Roman"/>
                <w:szCs w:val="22"/>
              </w:rPr>
            </w:pPr>
          </w:p>
        </w:tc>
      </w:tr>
      <w:tr w:rsidR="003B742D" w:rsidRPr="008C7DE7" w14:paraId="4A57CD1A" w14:textId="77777777" w:rsidTr="00D05367">
        <w:tc>
          <w:tcPr>
            <w:tcW w:w="4253" w:type="dxa"/>
            <w:vAlign w:val="center"/>
          </w:tcPr>
          <w:p w14:paraId="5E8B3EEA" w14:textId="77777777" w:rsidR="003B742D" w:rsidRDefault="003B742D" w:rsidP="00D05367">
            <w:pPr>
              <w:autoSpaceDE w:val="0"/>
              <w:autoSpaceDN w:val="0"/>
              <w:adjustRightInd w:val="0"/>
              <w:spacing w:line="276" w:lineRule="auto"/>
              <w:rPr>
                <w:szCs w:val="22"/>
              </w:rPr>
            </w:pPr>
          </w:p>
          <w:p w14:paraId="6772CC90" w14:textId="77777777" w:rsidR="009057FC" w:rsidRDefault="009057FC" w:rsidP="00D05367">
            <w:pPr>
              <w:autoSpaceDE w:val="0"/>
              <w:autoSpaceDN w:val="0"/>
              <w:adjustRightInd w:val="0"/>
              <w:spacing w:line="276" w:lineRule="auto"/>
              <w:rPr>
                <w:szCs w:val="22"/>
              </w:rPr>
            </w:pPr>
          </w:p>
          <w:p w14:paraId="459D52AE" w14:textId="77777777" w:rsidR="009057FC" w:rsidRDefault="009057FC" w:rsidP="00D05367">
            <w:pPr>
              <w:autoSpaceDE w:val="0"/>
              <w:autoSpaceDN w:val="0"/>
              <w:adjustRightInd w:val="0"/>
              <w:spacing w:line="276" w:lineRule="auto"/>
              <w:rPr>
                <w:szCs w:val="22"/>
              </w:rPr>
            </w:pPr>
          </w:p>
          <w:p w14:paraId="389BDFFC" w14:textId="77777777" w:rsidR="009057FC" w:rsidRDefault="009057FC" w:rsidP="00D05367">
            <w:pPr>
              <w:autoSpaceDE w:val="0"/>
              <w:autoSpaceDN w:val="0"/>
              <w:adjustRightInd w:val="0"/>
              <w:spacing w:line="276" w:lineRule="auto"/>
              <w:rPr>
                <w:szCs w:val="22"/>
              </w:rPr>
            </w:pPr>
          </w:p>
          <w:p w14:paraId="672803C1" w14:textId="77777777" w:rsidR="009057FC" w:rsidRDefault="009057FC" w:rsidP="00D05367">
            <w:pPr>
              <w:autoSpaceDE w:val="0"/>
              <w:autoSpaceDN w:val="0"/>
              <w:adjustRightInd w:val="0"/>
              <w:spacing w:line="276" w:lineRule="auto"/>
              <w:rPr>
                <w:szCs w:val="22"/>
              </w:rPr>
            </w:pPr>
          </w:p>
          <w:p w14:paraId="2694C6A1" w14:textId="4EECA2A2" w:rsidR="009057FC" w:rsidRPr="00D6397F" w:rsidRDefault="009057FC" w:rsidP="00D05367">
            <w:pPr>
              <w:autoSpaceDE w:val="0"/>
              <w:autoSpaceDN w:val="0"/>
              <w:adjustRightInd w:val="0"/>
              <w:spacing w:line="276" w:lineRule="auto"/>
              <w:rPr>
                <w:szCs w:val="22"/>
              </w:rPr>
            </w:pPr>
          </w:p>
        </w:tc>
        <w:tc>
          <w:tcPr>
            <w:tcW w:w="5215" w:type="dxa"/>
            <w:vAlign w:val="center"/>
          </w:tcPr>
          <w:p w14:paraId="3494C509" w14:textId="77777777" w:rsidR="003B742D" w:rsidRDefault="003B742D" w:rsidP="00D05367">
            <w:pPr>
              <w:autoSpaceDE w:val="0"/>
              <w:autoSpaceDN w:val="0"/>
              <w:adjustRightInd w:val="0"/>
              <w:spacing w:line="276" w:lineRule="auto"/>
              <w:rPr>
                <w:noProof/>
                <w:sz w:val="28"/>
                <w:szCs w:val="28"/>
              </w:rPr>
            </w:pPr>
          </w:p>
        </w:tc>
      </w:tr>
      <w:tr w:rsidR="003B742D" w:rsidRPr="008C7DE7" w14:paraId="6EC7A1D6" w14:textId="77777777" w:rsidTr="00D05367">
        <w:tc>
          <w:tcPr>
            <w:tcW w:w="4253" w:type="dxa"/>
            <w:vAlign w:val="center"/>
          </w:tcPr>
          <w:p w14:paraId="0E6BD5BE" w14:textId="602F148A" w:rsidR="003B742D" w:rsidRPr="00D6397F" w:rsidRDefault="003B742D" w:rsidP="007D0C5B">
            <w:pPr>
              <w:autoSpaceDE w:val="0"/>
              <w:autoSpaceDN w:val="0"/>
              <w:adjustRightInd w:val="0"/>
              <w:spacing w:line="276" w:lineRule="auto"/>
              <w:rPr>
                <w:szCs w:val="22"/>
              </w:rPr>
            </w:pPr>
            <w:r w:rsidRPr="00D6397F">
              <w:rPr>
                <w:szCs w:val="22"/>
              </w:rPr>
              <w:t xml:space="preserve">Bild </w:t>
            </w:r>
            <w:r>
              <w:rPr>
                <w:szCs w:val="22"/>
              </w:rPr>
              <w:t>2</w:t>
            </w:r>
            <w:r w:rsidRPr="00D6397F">
              <w:rPr>
                <w:szCs w:val="22"/>
              </w:rPr>
              <w:t>:</w:t>
            </w:r>
            <w:r w:rsidRPr="00D6397F">
              <w:rPr>
                <w:szCs w:val="22"/>
              </w:rPr>
              <w:br/>
            </w:r>
            <w:r>
              <w:rPr>
                <w:szCs w:val="22"/>
              </w:rPr>
              <w:t xml:space="preserve">Fradiflex® </w:t>
            </w:r>
            <w:r w:rsidR="007D0C5B">
              <w:rPr>
                <w:szCs w:val="22"/>
              </w:rPr>
              <w:t>JGS Fugenblech</w:t>
            </w:r>
            <w:r>
              <w:rPr>
                <w:szCs w:val="22"/>
              </w:rPr>
              <w:br/>
            </w:r>
            <w:r w:rsidRPr="0060519F">
              <w:rPr>
                <w:szCs w:val="22"/>
              </w:rPr>
              <w:t>©</w:t>
            </w:r>
            <w:r>
              <w:rPr>
                <w:szCs w:val="22"/>
              </w:rPr>
              <w:t xml:space="preserve"> MAX FRANK</w:t>
            </w:r>
          </w:p>
        </w:tc>
        <w:tc>
          <w:tcPr>
            <w:tcW w:w="5215" w:type="dxa"/>
            <w:vAlign w:val="center"/>
          </w:tcPr>
          <w:p w14:paraId="59F3887A" w14:textId="2C8FB2AD" w:rsidR="003B742D" w:rsidRDefault="007C4E9F" w:rsidP="00D05367">
            <w:pPr>
              <w:autoSpaceDE w:val="0"/>
              <w:autoSpaceDN w:val="0"/>
              <w:adjustRightInd w:val="0"/>
              <w:spacing w:line="276" w:lineRule="auto"/>
              <w:rPr>
                <w:noProof/>
                <w:sz w:val="28"/>
                <w:szCs w:val="28"/>
              </w:rPr>
            </w:pPr>
            <w:r w:rsidRPr="00391869">
              <w:rPr>
                <w:noProof/>
              </w:rPr>
              <w:drawing>
                <wp:inline distT="0" distB="0" distL="0" distR="0" wp14:anchorId="1FC66CB8" wp14:editId="1F9EFD0C">
                  <wp:extent cx="2973310" cy="18383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97714" cy="1853413"/>
                          </a:xfrm>
                          <a:prstGeom prst="rect">
                            <a:avLst/>
                          </a:prstGeom>
                        </pic:spPr>
                      </pic:pic>
                    </a:graphicData>
                  </a:graphic>
                </wp:inline>
              </w:drawing>
            </w:r>
          </w:p>
        </w:tc>
      </w:tr>
      <w:tr w:rsidR="003B742D" w:rsidRPr="008C7DE7" w14:paraId="4206B64B" w14:textId="77777777" w:rsidTr="00D05367">
        <w:tc>
          <w:tcPr>
            <w:tcW w:w="4253" w:type="dxa"/>
            <w:vAlign w:val="center"/>
          </w:tcPr>
          <w:p w14:paraId="7B986FB2" w14:textId="77777777" w:rsidR="003B742D" w:rsidRPr="00D6397F" w:rsidRDefault="003B742D" w:rsidP="00D05367">
            <w:pPr>
              <w:autoSpaceDE w:val="0"/>
              <w:autoSpaceDN w:val="0"/>
              <w:adjustRightInd w:val="0"/>
              <w:spacing w:line="276" w:lineRule="auto"/>
              <w:rPr>
                <w:szCs w:val="22"/>
              </w:rPr>
            </w:pPr>
          </w:p>
        </w:tc>
        <w:tc>
          <w:tcPr>
            <w:tcW w:w="5215" w:type="dxa"/>
            <w:vAlign w:val="center"/>
          </w:tcPr>
          <w:p w14:paraId="220201AB" w14:textId="77777777" w:rsidR="003B742D" w:rsidRDefault="003B742D" w:rsidP="00D05367">
            <w:pPr>
              <w:autoSpaceDE w:val="0"/>
              <w:autoSpaceDN w:val="0"/>
              <w:adjustRightInd w:val="0"/>
              <w:spacing w:line="276" w:lineRule="auto"/>
              <w:rPr>
                <w:noProof/>
                <w:sz w:val="28"/>
                <w:szCs w:val="28"/>
              </w:rPr>
            </w:pPr>
          </w:p>
        </w:tc>
      </w:tr>
      <w:tr w:rsidR="003B742D" w:rsidRPr="008C7DE7" w14:paraId="6837FAA6" w14:textId="77777777" w:rsidTr="00D05367">
        <w:tc>
          <w:tcPr>
            <w:tcW w:w="4253" w:type="dxa"/>
            <w:vAlign w:val="center"/>
          </w:tcPr>
          <w:p w14:paraId="198499B2" w14:textId="2ABD0B2C" w:rsidR="003B742D" w:rsidRPr="00D6397F" w:rsidRDefault="003B742D" w:rsidP="00D05367">
            <w:pPr>
              <w:autoSpaceDE w:val="0"/>
              <w:autoSpaceDN w:val="0"/>
              <w:adjustRightInd w:val="0"/>
              <w:spacing w:line="276" w:lineRule="auto"/>
              <w:rPr>
                <w:szCs w:val="22"/>
              </w:rPr>
            </w:pPr>
          </w:p>
        </w:tc>
        <w:tc>
          <w:tcPr>
            <w:tcW w:w="5215" w:type="dxa"/>
            <w:vAlign w:val="center"/>
          </w:tcPr>
          <w:p w14:paraId="0F090601" w14:textId="307BFD07" w:rsidR="003B742D" w:rsidRDefault="003B742D" w:rsidP="00D05367">
            <w:pPr>
              <w:autoSpaceDE w:val="0"/>
              <w:autoSpaceDN w:val="0"/>
              <w:adjustRightInd w:val="0"/>
              <w:spacing w:line="276" w:lineRule="auto"/>
              <w:rPr>
                <w:noProof/>
                <w:sz w:val="28"/>
                <w:szCs w:val="28"/>
              </w:rPr>
            </w:pPr>
          </w:p>
        </w:tc>
      </w:tr>
      <w:tr w:rsidR="003B742D" w:rsidRPr="008C7DE7" w14:paraId="6B23371C" w14:textId="77777777" w:rsidTr="00D05367">
        <w:tc>
          <w:tcPr>
            <w:tcW w:w="4253" w:type="dxa"/>
            <w:vAlign w:val="center"/>
          </w:tcPr>
          <w:p w14:paraId="4697AB8A" w14:textId="77777777" w:rsidR="003B742D" w:rsidRPr="00D6397F" w:rsidRDefault="003B742D" w:rsidP="00D05367">
            <w:pPr>
              <w:autoSpaceDE w:val="0"/>
              <w:autoSpaceDN w:val="0"/>
              <w:adjustRightInd w:val="0"/>
              <w:spacing w:line="276" w:lineRule="auto"/>
              <w:rPr>
                <w:szCs w:val="22"/>
              </w:rPr>
            </w:pPr>
          </w:p>
        </w:tc>
        <w:tc>
          <w:tcPr>
            <w:tcW w:w="5215" w:type="dxa"/>
            <w:vAlign w:val="center"/>
          </w:tcPr>
          <w:p w14:paraId="439CA2ED" w14:textId="77777777" w:rsidR="003B742D" w:rsidRDefault="003B742D" w:rsidP="00D05367">
            <w:pPr>
              <w:autoSpaceDE w:val="0"/>
              <w:autoSpaceDN w:val="0"/>
              <w:adjustRightInd w:val="0"/>
              <w:spacing w:line="276" w:lineRule="auto"/>
              <w:rPr>
                <w:noProof/>
              </w:rPr>
            </w:pPr>
          </w:p>
        </w:tc>
      </w:tr>
    </w:tbl>
    <w:p w14:paraId="78D0A8D8" w14:textId="77777777" w:rsidR="003B742D" w:rsidRDefault="003B742D" w:rsidP="003B742D">
      <w:r>
        <w:t>Pressekontakt:</w:t>
      </w:r>
    </w:p>
    <w:p w14:paraId="77EA52BD" w14:textId="77777777" w:rsidR="003B742D" w:rsidRDefault="003B742D" w:rsidP="003B742D">
      <w:r>
        <w:t>Max Frank GmbH &amp; Co. KG</w:t>
      </w:r>
    </w:p>
    <w:p w14:paraId="737508A1" w14:textId="77777777" w:rsidR="003B742D" w:rsidRDefault="003B742D" w:rsidP="003B742D">
      <w:r>
        <w:t>Verena Vielreicher</w:t>
      </w:r>
    </w:p>
    <w:p w14:paraId="6BD8FEF3" w14:textId="77777777" w:rsidR="003B742D" w:rsidRDefault="003B742D" w:rsidP="003B742D">
      <w:r>
        <w:t>Tel. +49 9427 189-0</w:t>
      </w:r>
    </w:p>
    <w:p w14:paraId="7EB990DB" w14:textId="77777777" w:rsidR="003B742D" w:rsidRDefault="003B742D" w:rsidP="003B742D">
      <w:r>
        <w:t>Fax: +49 9427 189-285</w:t>
      </w:r>
    </w:p>
    <w:p w14:paraId="2FF72702" w14:textId="77777777" w:rsidR="003B742D" w:rsidRDefault="003B742D" w:rsidP="003B742D">
      <w:r>
        <w:t>presse@maxfrank.de</w:t>
      </w:r>
    </w:p>
    <w:p w14:paraId="78264BB4" w14:textId="77777777" w:rsidR="003B742D" w:rsidRPr="0089281B" w:rsidRDefault="003B742D" w:rsidP="00361EFA">
      <w:pPr>
        <w:rPr>
          <w:szCs w:val="22"/>
        </w:rPr>
      </w:pPr>
    </w:p>
    <w:sectPr w:rsidR="003B742D" w:rsidRPr="0089281B" w:rsidSect="0060519F">
      <w:type w:val="continuous"/>
      <w:pgSz w:w="11907" w:h="16840" w:code="9"/>
      <w:pgMar w:top="824" w:right="1021" w:bottom="851" w:left="1418" w:header="1701" w:footer="709"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E712F" w14:textId="77777777" w:rsidR="00604A9D" w:rsidRDefault="00604A9D" w:rsidP="00894261">
      <w:r>
        <w:separator/>
      </w:r>
    </w:p>
  </w:endnote>
  <w:endnote w:type="continuationSeparator" w:id="0">
    <w:p w14:paraId="3BA29E8A" w14:textId="77777777" w:rsidR="00604A9D" w:rsidRDefault="00604A9D" w:rsidP="00894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6C6B7" w14:textId="77777777" w:rsidR="00D45B43" w:rsidRDefault="00633016" w:rsidP="00894261">
    <w:pPr>
      <w:pStyle w:val="Fuzeile"/>
      <w:rPr>
        <w:rStyle w:val="Seitenzahl"/>
      </w:rPr>
    </w:pPr>
    <w:r>
      <w:rPr>
        <w:rStyle w:val="Seitenzahl"/>
      </w:rPr>
      <w:fldChar w:fldCharType="begin"/>
    </w:r>
    <w:r w:rsidR="00D45B43">
      <w:rPr>
        <w:rStyle w:val="Seitenzahl"/>
      </w:rPr>
      <w:instrText xml:space="preserve">PAGE  </w:instrText>
    </w:r>
    <w:r>
      <w:rPr>
        <w:rStyle w:val="Seitenzahl"/>
      </w:rPr>
      <w:fldChar w:fldCharType="separate"/>
    </w:r>
    <w:r w:rsidR="009D23CC">
      <w:rPr>
        <w:rStyle w:val="Seitenzahl"/>
        <w:noProof/>
      </w:rPr>
      <w:t>2</w:t>
    </w:r>
    <w:r>
      <w:rPr>
        <w:rStyle w:val="Seitenzahl"/>
      </w:rPr>
      <w:fldChar w:fldCharType="end"/>
    </w:r>
  </w:p>
  <w:p w14:paraId="05F21959" w14:textId="77777777" w:rsidR="00D45B43" w:rsidRDefault="00D45B43" w:rsidP="008942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D03E46" w:rsidRPr="00862EA7" w14:paraId="7F2F26CD" w14:textId="77777777" w:rsidTr="00A00474">
      <w:tc>
        <w:tcPr>
          <w:tcW w:w="8897" w:type="dxa"/>
        </w:tcPr>
        <w:p w14:paraId="61C9429E" w14:textId="77777777" w:rsidR="00D03E46" w:rsidRPr="00862EA7" w:rsidRDefault="00D03E46" w:rsidP="00A00474">
          <w:pPr>
            <w:pStyle w:val="Fuzeile"/>
            <w:rPr>
              <w:sz w:val="18"/>
            </w:rPr>
          </w:pPr>
        </w:p>
      </w:tc>
      <w:tc>
        <w:tcPr>
          <w:tcW w:w="598" w:type="dxa"/>
        </w:tcPr>
        <w:p w14:paraId="010D8836" w14:textId="77777777" w:rsidR="00D03E46" w:rsidRPr="00862EA7" w:rsidRDefault="00633016" w:rsidP="00A00474">
          <w:pPr>
            <w:pStyle w:val="Fuzeile"/>
            <w:jc w:val="right"/>
            <w:rPr>
              <w:sz w:val="18"/>
            </w:rPr>
          </w:pPr>
          <w:r w:rsidRPr="00862EA7">
            <w:rPr>
              <w:sz w:val="18"/>
            </w:rPr>
            <w:fldChar w:fldCharType="begin"/>
          </w:r>
          <w:r w:rsidR="00D03E46" w:rsidRPr="00862EA7">
            <w:rPr>
              <w:sz w:val="18"/>
            </w:rPr>
            <w:instrText xml:space="preserve"> PAGE  \* Arabic  \* MERGEFORMAT </w:instrText>
          </w:r>
          <w:r w:rsidRPr="00862EA7">
            <w:rPr>
              <w:sz w:val="18"/>
            </w:rPr>
            <w:fldChar w:fldCharType="separate"/>
          </w:r>
          <w:r w:rsidR="002E3E3B">
            <w:rPr>
              <w:noProof/>
              <w:sz w:val="18"/>
            </w:rPr>
            <w:t>1</w:t>
          </w:r>
          <w:r w:rsidRPr="00862EA7">
            <w:rPr>
              <w:sz w:val="18"/>
            </w:rPr>
            <w:fldChar w:fldCharType="end"/>
          </w:r>
          <w:r w:rsidR="00D03E46" w:rsidRPr="00862EA7">
            <w:rPr>
              <w:sz w:val="18"/>
            </w:rPr>
            <w:t>/</w:t>
          </w:r>
          <w:r w:rsidR="00795267">
            <w:rPr>
              <w:noProof/>
              <w:sz w:val="18"/>
            </w:rPr>
            <w:fldChar w:fldCharType="begin"/>
          </w:r>
          <w:r w:rsidR="00795267">
            <w:rPr>
              <w:noProof/>
              <w:sz w:val="18"/>
            </w:rPr>
            <w:instrText xml:space="preserve"> NUMPAGES  \* Arabic  \* MERGEFORMAT </w:instrText>
          </w:r>
          <w:r w:rsidR="00795267">
            <w:rPr>
              <w:noProof/>
              <w:sz w:val="18"/>
            </w:rPr>
            <w:fldChar w:fldCharType="separate"/>
          </w:r>
          <w:r w:rsidR="002E3E3B" w:rsidRPr="002E3E3B">
            <w:rPr>
              <w:noProof/>
              <w:sz w:val="18"/>
            </w:rPr>
            <w:t>1</w:t>
          </w:r>
          <w:r w:rsidR="00795267">
            <w:rPr>
              <w:noProof/>
              <w:sz w:val="18"/>
            </w:rPr>
            <w:fldChar w:fldCharType="end"/>
          </w:r>
        </w:p>
      </w:tc>
    </w:tr>
  </w:tbl>
  <w:p w14:paraId="4EF0869A" w14:textId="77777777" w:rsidR="00D03E46" w:rsidRDefault="00D03E4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DCEDE" w14:textId="77777777" w:rsidR="00D45B43" w:rsidRDefault="00D45B43"/>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D45B43" w:rsidRPr="00862EA7" w14:paraId="69F41565" w14:textId="77777777" w:rsidTr="00A533D8">
      <w:tc>
        <w:tcPr>
          <w:tcW w:w="8897" w:type="dxa"/>
        </w:tcPr>
        <w:p w14:paraId="3BA5DEFC" w14:textId="77777777" w:rsidR="00D45B43" w:rsidRPr="00862EA7" w:rsidRDefault="00D45B43">
          <w:pPr>
            <w:pStyle w:val="Fuzeile"/>
            <w:rPr>
              <w:sz w:val="18"/>
            </w:rPr>
          </w:pPr>
        </w:p>
      </w:tc>
      <w:tc>
        <w:tcPr>
          <w:tcW w:w="598" w:type="dxa"/>
        </w:tcPr>
        <w:p w14:paraId="65683632" w14:textId="77777777" w:rsidR="00D45B43" w:rsidRPr="00862EA7" w:rsidRDefault="00633016" w:rsidP="00862EA7">
          <w:pPr>
            <w:pStyle w:val="Fuzeile"/>
            <w:jc w:val="right"/>
            <w:rPr>
              <w:sz w:val="18"/>
            </w:rPr>
          </w:pPr>
          <w:r w:rsidRPr="00862EA7">
            <w:rPr>
              <w:sz w:val="18"/>
            </w:rPr>
            <w:fldChar w:fldCharType="begin"/>
          </w:r>
          <w:r w:rsidR="00D45B43" w:rsidRPr="00862EA7">
            <w:rPr>
              <w:sz w:val="18"/>
            </w:rPr>
            <w:instrText xml:space="preserve"> PAGE  \* Arabic  \* MERGEFORMAT </w:instrText>
          </w:r>
          <w:r w:rsidRPr="00862EA7">
            <w:rPr>
              <w:sz w:val="18"/>
            </w:rPr>
            <w:fldChar w:fldCharType="separate"/>
          </w:r>
          <w:r w:rsidR="00145E82">
            <w:rPr>
              <w:noProof/>
              <w:sz w:val="18"/>
            </w:rPr>
            <w:t>1</w:t>
          </w:r>
          <w:r w:rsidRPr="00862EA7">
            <w:rPr>
              <w:sz w:val="18"/>
            </w:rPr>
            <w:fldChar w:fldCharType="end"/>
          </w:r>
          <w:r w:rsidR="00D45B43" w:rsidRPr="00862EA7">
            <w:rPr>
              <w:sz w:val="18"/>
            </w:rPr>
            <w:t>/</w:t>
          </w:r>
          <w:r w:rsidR="00795267">
            <w:rPr>
              <w:noProof/>
              <w:sz w:val="18"/>
            </w:rPr>
            <w:fldChar w:fldCharType="begin"/>
          </w:r>
          <w:r w:rsidR="00795267">
            <w:rPr>
              <w:noProof/>
              <w:sz w:val="18"/>
            </w:rPr>
            <w:instrText xml:space="preserve"> NUMPAGES  \* Arabic  \* MERGEFORMAT </w:instrText>
          </w:r>
          <w:r w:rsidR="00795267">
            <w:rPr>
              <w:noProof/>
              <w:sz w:val="18"/>
            </w:rPr>
            <w:fldChar w:fldCharType="separate"/>
          </w:r>
          <w:r w:rsidR="002E3E3B" w:rsidRPr="002E3E3B">
            <w:rPr>
              <w:noProof/>
              <w:sz w:val="18"/>
            </w:rPr>
            <w:t>1</w:t>
          </w:r>
          <w:r w:rsidR="00795267">
            <w:rPr>
              <w:noProof/>
              <w:sz w:val="18"/>
            </w:rPr>
            <w:fldChar w:fldCharType="end"/>
          </w:r>
        </w:p>
      </w:tc>
    </w:tr>
  </w:tbl>
  <w:p w14:paraId="53E5BFD9" w14:textId="77777777" w:rsidR="00D45B43" w:rsidRPr="00AC35D5" w:rsidRDefault="00D45B43" w:rsidP="00AC35D5">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91880" w14:textId="77777777" w:rsidR="00604A9D" w:rsidRDefault="00604A9D" w:rsidP="00894261">
      <w:r>
        <w:separator/>
      </w:r>
    </w:p>
  </w:footnote>
  <w:footnote w:type="continuationSeparator" w:id="0">
    <w:p w14:paraId="7385DC83" w14:textId="77777777" w:rsidR="00604A9D" w:rsidRDefault="00604A9D" w:rsidP="00894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D42F0" w14:textId="77777777" w:rsidR="00145E82" w:rsidRDefault="00145E82">
    <w:pPr>
      <w:pStyle w:val="Kopfzeile"/>
    </w:pPr>
    <w:r>
      <w:rPr>
        <w:noProof/>
      </w:rPr>
      <w:drawing>
        <wp:anchor distT="0" distB="0" distL="114300" distR="114300" simplePos="0" relativeHeight="251663360" behindDoc="0" locked="0" layoutInCell="1" allowOverlap="1" wp14:anchorId="7A5B0C1F" wp14:editId="11ECF1BB">
          <wp:simplePos x="0" y="0"/>
          <wp:positionH relativeFrom="column">
            <wp:posOffset>3777615</wp:posOffset>
          </wp:positionH>
          <wp:positionV relativeFrom="paragraph">
            <wp:posOffset>-745547</wp:posOffset>
          </wp:positionV>
          <wp:extent cx="2268000" cy="708966"/>
          <wp:effectExtent l="0" t="0" r="0" b="0"/>
          <wp:wrapNone/>
          <wp:docPr id="5"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000" cy="70896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345E6" w14:textId="77777777" w:rsidR="00377E1A" w:rsidRDefault="00905E64" w:rsidP="00905E64">
    <w:pPr>
      <w:pStyle w:val="Kopfzeile"/>
      <w:jc w:val="right"/>
    </w:pPr>
    <w:r>
      <w:rPr>
        <w:noProof/>
      </w:rPr>
      <w:drawing>
        <wp:anchor distT="0" distB="0" distL="114300" distR="114300" simplePos="0" relativeHeight="251661312" behindDoc="1" locked="0" layoutInCell="1" allowOverlap="1" wp14:anchorId="4A025F23" wp14:editId="58089123">
          <wp:simplePos x="0" y="0"/>
          <wp:positionH relativeFrom="column">
            <wp:posOffset>3940175</wp:posOffset>
          </wp:positionH>
          <wp:positionV relativeFrom="paragraph">
            <wp:posOffset>51435</wp:posOffset>
          </wp:positionV>
          <wp:extent cx="2267585" cy="708660"/>
          <wp:effectExtent l="0" t="0" r="0" b="0"/>
          <wp:wrapTight wrapText="bothSides">
            <wp:wrapPolygon edited="0">
              <wp:start x="13065" y="0"/>
              <wp:lineTo x="5262" y="9290"/>
              <wp:lineTo x="0" y="13355"/>
              <wp:lineTo x="0" y="17419"/>
              <wp:lineTo x="12339" y="18581"/>
              <wp:lineTo x="13065" y="20903"/>
              <wp:lineTo x="21050" y="20903"/>
              <wp:lineTo x="21412" y="19742"/>
              <wp:lineTo x="21412" y="1161"/>
              <wp:lineTo x="21050" y="0"/>
              <wp:lineTo x="13065" y="0"/>
            </wp:wrapPolygon>
          </wp:wrapTight>
          <wp:docPr id="6"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758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BD6817" w14:textId="77777777" w:rsidR="000E2748" w:rsidRDefault="000E27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0819"/>
    <w:multiLevelType w:val="multilevel"/>
    <w:tmpl w:val="89E8F86C"/>
    <w:lvl w:ilvl="0">
      <w:start w:val="1"/>
      <w:numFmt w:val="decimal"/>
      <w:lvlText w:val="%1."/>
      <w:lvlJc w:val="left"/>
      <w:pPr>
        <w:ind w:left="7448" w:hanging="360"/>
      </w:pPr>
      <w:rPr>
        <w:rFonts w:hint="default"/>
      </w:rPr>
    </w:lvl>
    <w:lvl w:ilvl="1">
      <w:start w:val="1"/>
      <w:numFmt w:val="decimal"/>
      <w:lvlText w:val="%1.%2."/>
      <w:lvlJc w:val="left"/>
      <w:pPr>
        <w:ind w:left="7880" w:hanging="432"/>
      </w:pPr>
      <w:rPr>
        <w:rFonts w:hint="default"/>
      </w:rPr>
    </w:lvl>
    <w:lvl w:ilvl="2">
      <w:start w:val="1"/>
      <w:numFmt w:val="decimal"/>
      <w:lvlRestart w:val="0"/>
      <w:lvlText w:val="%1.%2.%3."/>
      <w:lvlJc w:val="left"/>
      <w:pPr>
        <w:ind w:left="8312" w:hanging="504"/>
      </w:pPr>
      <w:rPr>
        <w:rFonts w:hint="default"/>
      </w:rPr>
    </w:lvl>
    <w:lvl w:ilvl="3">
      <w:start w:val="1"/>
      <w:numFmt w:val="decimal"/>
      <w:lvlText w:val="%1.%2.%3.%4."/>
      <w:lvlJc w:val="left"/>
      <w:pPr>
        <w:ind w:left="8816" w:hanging="648"/>
      </w:pPr>
      <w:rPr>
        <w:rFonts w:hint="default"/>
      </w:rPr>
    </w:lvl>
    <w:lvl w:ilvl="4">
      <w:start w:val="1"/>
      <w:numFmt w:val="decimal"/>
      <w:lvlText w:val="%1.%2.%3.%4.%5."/>
      <w:lvlJc w:val="left"/>
      <w:pPr>
        <w:ind w:left="9320" w:hanging="792"/>
      </w:pPr>
      <w:rPr>
        <w:rFonts w:hint="default"/>
      </w:rPr>
    </w:lvl>
    <w:lvl w:ilvl="5">
      <w:start w:val="1"/>
      <w:numFmt w:val="decimal"/>
      <w:lvlText w:val="%1.%2.%3.%4.%5.%6."/>
      <w:lvlJc w:val="left"/>
      <w:pPr>
        <w:ind w:left="9824" w:hanging="936"/>
      </w:pPr>
      <w:rPr>
        <w:rFonts w:hint="default"/>
      </w:rPr>
    </w:lvl>
    <w:lvl w:ilvl="6">
      <w:start w:val="1"/>
      <w:numFmt w:val="decimal"/>
      <w:lvlText w:val="%1.%2.%3.%4.%5.%6.%7."/>
      <w:lvlJc w:val="left"/>
      <w:pPr>
        <w:ind w:left="10328" w:hanging="1080"/>
      </w:pPr>
      <w:rPr>
        <w:rFonts w:hint="default"/>
      </w:rPr>
    </w:lvl>
    <w:lvl w:ilvl="7">
      <w:start w:val="1"/>
      <w:numFmt w:val="decimal"/>
      <w:lvlText w:val="%1.%2.%3.%4.%5.%6.%7.%8."/>
      <w:lvlJc w:val="left"/>
      <w:pPr>
        <w:ind w:left="10832" w:hanging="1224"/>
      </w:pPr>
      <w:rPr>
        <w:rFonts w:hint="default"/>
      </w:rPr>
    </w:lvl>
    <w:lvl w:ilvl="8">
      <w:start w:val="1"/>
      <w:numFmt w:val="decimal"/>
      <w:lvlText w:val="%1.%2.%3.%4.%5.%6.%7.%8.%9."/>
      <w:lvlJc w:val="left"/>
      <w:pPr>
        <w:ind w:left="11408" w:hanging="1440"/>
      </w:pPr>
      <w:rPr>
        <w:rFonts w:hint="default"/>
      </w:rPr>
    </w:lvl>
  </w:abstractNum>
  <w:abstractNum w:abstractNumId="1" w15:restartNumberingAfterBreak="0">
    <w:nsid w:val="0BA612EE"/>
    <w:multiLevelType w:val="hybridMultilevel"/>
    <w:tmpl w:val="B722096E"/>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F3C2B01"/>
    <w:multiLevelType w:val="multilevel"/>
    <w:tmpl w:val="E3F2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223061"/>
    <w:multiLevelType w:val="hybridMultilevel"/>
    <w:tmpl w:val="42EE2A60"/>
    <w:lvl w:ilvl="0" w:tplc="E2AED5D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0B28D3"/>
    <w:multiLevelType w:val="hybridMultilevel"/>
    <w:tmpl w:val="C4F802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7C6A29"/>
    <w:multiLevelType w:val="hybridMultilevel"/>
    <w:tmpl w:val="04545E92"/>
    <w:lvl w:ilvl="0" w:tplc="56B600E8">
      <w:start w:val="1"/>
      <w:numFmt w:val="decimal"/>
      <w:lvlText w:val="%1)"/>
      <w:lvlJc w:val="left"/>
      <w:pPr>
        <w:tabs>
          <w:tab w:val="num" w:pos="1450"/>
        </w:tabs>
        <w:ind w:left="1450" w:hanging="360"/>
      </w:pPr>
      <w:rPr>
        <w:rFonts w:hint="default"/>
      </w:rPr>
    </w:lvl>
    <w:lvl w:ilvl="1" w:tplc="04070019" w:tentative="1">
      <w:start w:val="1"/>
      <w:numFmt w:val="lowerLetter"/>
      <w:lvlText w:val="%2."/>
      <w:lvlJc w:val="left"/>
      <w:pPr>
        <w:tabs>
          <w:tab w:val="num" w:pos="1450"/>
        </w:tabs>
        <w:ind w:left="1450" w:hanging="360"/>
      </w:pPr>
    </w:lvl>
    <w:lvl w:ilvl="2" w:tplc="0407001B" w:tentative="1">
      <w:start w:val="1"/>
      <w:numFmt w:val="lowerRoman"/>
      <w:lvlText w:val="%3."/>
      <w:lvlJc w:val="right"/>
      <w:pPr>
        <w:tabs>
          <w:tab w:val="num" w:pos="2170"/>
        </w:tabs>
        <w:ind w:left="2170" w:hanging="180"/>
      </w:pPr>
    </w:lvl>
    <w:lvl w:ilvl="3" w:tplc="0407000F" w:tentative="1">
      <w:start w:val="1"/>
      <w:numFmt w:val="decimal"/>
      <w:lvlText w:val="%4."/>
      <w:lvlJc w:val="left"/>
      <w:pPr>
        <w:tabs>
          <w:tab w:val="num" w:pos="2890"/>
        </w:tabs>
        <w:ind w:left="2890" w:hanging="360"/>
      </w:pPr>
    </w:lvl>
    <w:lvl w:ilvl="4" w:tplc="04070019" w:tentative="1">
      <w:start w:val="1"/>
      <w:numFmt w:val="lowerLetter"/>
      <w:lvlText w:val="%5."/>
      <w:lvlJc w:val="left"/>
      <w:pPr>
        <w:tabs>
          <w:tab w:val="num" w:pos="3610"/>
        </w:tabs>
        <w:ind w:left="3610" w:hanging="360"/>
      </w:pPr>
    </w:lvl>
    <w:lvl w:ilvl="5" w:tplc="0407001B" w:tentative="1">
      <w:start w:val="1"/>
      <w:numFmt w:val="lowerRoman"/>
      <w:lvlText w:val="%6."/>
      <w:lvlJc w:val="right"/>
      <w:pPr>
        <w:tabs>
          <w:tab w:val="num" w:pos="4330"/>
        </w:tabs>
        <w:ind w:left="4330" w:hanging="180"/>
      </w:pPr>
    </w:lvl>
    <w:lvl w:ilvl="6" w:tplc="0407000F" w:tentative="1">
      <w:start w:val="1"/>
      <w:numFmt w:val="decimal"/>
      <w:lvlText w:val="%7."/>
      <w:lvlJc w:val="left"/>
      <w:pPr>
        <w:tabs>
          <w:tab w:val="num" w:pos="5050"/>
        </w:tabs>
        <w:ind w:left="5050" w:hanging="360"/>
      </w:pPr>
    </w:lvl>
    <w:lvl w:ilvl="7" w:tplc="04070019" w:tentative="1">
      <w:start w:val="1"/>
      <w:numFmt w:val="lowerLetter"/>
      <w:lvlText w:val="%8."/>
      <w:lvlJc w:val="left"/>
      <w:pPr>
        <w:tabs>
          <w:tab w:val="num" w:pos="5770"/>
        </w:tabs>
        <w:ind w:left="5770" w:hanging="360"/>
      </w:pPr>
    </w:lvl>
    <w:lvl w:ilvl="8" w:tplc="0407001B" w:tentative="1">
      <w:start w:val="1"/>
      <w:numFmt w:val="lowerRoman"/>
      <w:lvlText w:val="%9."/>
      <w:lvlJc w:val="right"/>
      <w:pPr>
        <w:tabs>
          <w:tab w:val="num" w:pos="6490"/>
        </w:tabs>
        <w:ind w:left="6490" w:hanging="180"/>
      </w:pPr>
    </w:lvl>
  </w:abstractNum>
  <w:abstractNum w:abstractNumId="6" w15:restartNumberingAfterBreak="0">
    <w:nsid w:val="1FFE1793"/>
    <w:multiLevelType w:val="hybridMultilevel"/>
    <w:tmpl w:val="2084D81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2304ED"/>
    <w:multiLevelType w:val="hybridMultilevel"/>
    <w:tmpl w:val="5C22DF8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0F7A06"/>
    <w:multiLevelType w:val="multilevel"/>
    <w:tmpl w:val="1F7E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D7E4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81774"/>
    <w:multiLevelType w:val="hybridMultilevel"/>
    <w:tmpl w:val="0A20CA1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69739C"/>
    <w:multiLevelType w:val="hybridMultilevel"/>
    <w:tmpl w:val="E1425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E6D37C2"/>
    <w:multiLevelType w:val="hybridMultilevel"/>
    <w:tmpl w:val="F3443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4A5A55"/>
    <w:multiLevelType w:val="hybridMultilevel"/>
    <w:tmpl w:val="80244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12B6F9D"/>
    <w:multiLevelType w:val="multilevel"/>
    <w:tmpl w:val="3796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591E9C"/>
    <w:multiLevelType w:val="hybridMultilevel"/>
    <w:tmpl w:val="FC4221B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697415"/>
    <w:multiLevelType w:val="multilevel"/>
    <w:tmpl w:val="5164E226"/>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pStyle w:val="bersch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E4A5DF2"/>
    <w:multiLevelType w:val="multilevel"/>
    <w:tmpl w:val="18D4F5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DA95942"/>
    <w:multiLevelType w:val="multilevel"/>
    <w:tmpl w:val="B652E5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F0B023F"/>
    <w:multiLevelType w:val="hybridMultilevel"/>
    <w:tmpl w:val="A18612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FA51A73"/>
    <w:multiLevelType w:val="hybridMultilevel"/>
    <w:tmpl w:val="C3088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FC3023C"/>
    <w:multiLevelType w:val="hybridMultilevel"/>
    <w:tmpl w:val="C12E7F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02F3B2D"/>
    <w:multiLevelType w:val="hybridMultilevel"/>
    <w:tmpl w:val="D3448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1793B38"/>
    <w:multiLevelType w:val="hybridMultilevel"/>
    <w:tmpl w:val="05722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2DA0CF2"/>
    <w:multiLevelType w:val="hybridMultilevel"/>
    <w:tmpl w:val="9C362E70"/>
    <w:lvl w:ilvl="0" w:tplc="E2AED5D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5511B67"/>
    <w:multiLevelType w:val="hybridMultilevel"/>
    <w:tmpl w:val="05306448"/>
    <w:lvl w:ilvl="0" w:tplc="F2924A9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5680534"/>
    <w:multiLevelType w:val="hybridMultilevel"/>
    <w:tmpl w:val="E50C8BBE"/>
    <w:lvl w:ilvl="0" w:tplc="C28AE49E">
      <w:numFmt w:val="bullet"/>
      <w:lvlText w:val=""/>
      <w:lvlJc w:val="left"/>
      <w:pPr>
        <w:tabs>
          <w:tab w:val="num" w:pos="720"/>
        </w:tabs>
        <w:ind w:left="720" w:hanging="36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E26D29"/>
    <w:multiLevelType w:val="hybridMultilevel"/>
    <w:tmpl w:val="1B5AA970"/>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6D1933EB"/>
    <w:multiLevelType w:val="hybridMultilevel"/>
    <w:tmpl w:val="D62E33C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B90792"/>
    <w:multiLevelType w:val="hybridMultilevel"/>
    <w:tmpl w:val="3FBA3D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4C02A57"/>
    <w:multiLevelType w:val="hybridMultilevel"/>
    <w:tmpl w:val="073CF72C"/>
    <w:lvl w:ilvl="0" w:tplc="1A9044D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90204A8"/>
    <w:multiLevelType w:val="hybridMultilevel"/>
    <w:tmpl w:val="B5F8A0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B455292"/>
    <w:multiLevelType w:val="hybridMultilevel"/>
    <w:tmpl w:val="8EEC84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BE55A0E"/>
    <w:multiLevelType w:val="hybridMultilevel"/>
    <w:tmpl w:val="341C912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C564CAF"/>
    <w:multiLevelType w:val="hybridMultilevel"/>
    <w:tmpl w:val="2CA8ADD0"/>
    <w:lvl w:ilvl="0" w:tplc="B080A814">
      <w:start w:val="1"/>
      <w:numFmt w:val="bullet"/>
      <w:lvlText w:val=""/>
      <w:lvlJc w:val="left"/>
      <w:pPr>
        <w:tabs>
          <w:tab w:val="num" w:pos="720"/>
        </w:tabs>
        <w:ind w:left="720" w:hanging="360"/>
      </w:pPr>
      <w:rPr>
        <w:rFonts w:ascii="Wingdings" w:hAnsi="Wingdings" w:hint="default"/>
      </w:rPr>
    </w:lvl>
    <w:lvl w:ilvl="1" w:tplc="A0E88C96" w:tentative="1">
      <w:start w:val="1"/>
      <w:numFmt w:val="bullet"/>
      <w:lvlText w:val=""/>
      <w:lvlJc w:val="left"/>
      <w:pPr>
        <w:tabs>
          <w:tab w:val="num" w:pos="1440"/>
        </w:tabs>
        <w:ind w:left="1440" w:hanging="360"/>
      </w:pPr>
      <w:rPr>
        <w:rFonts w:ascii="Wingdings" w:hAnsi="Wingdings" w:hint="default"/>
      </w:rPr>
    </w:lvl>
    <w:lvl w:ilvl="2" w:tplc="BD7E1088" w:tentative="1">
      <w:start w:val="1"/>
      <w:numFmt w:val="bullet"/>
      <w:lvlText w:val=""/>
      <w:lvlJc w:val="left"/>
      <w:pPr>
        <w:tabs>
          <w:tab w:val="num" w:pos="2160"/>
        </w:tabs>
        <w:ind w:left="2160" w:hanging="360"/>
      </w:pPr>
      <w:rPr>
        <w:rFonts w:ascii="Wingdings" w:hAnsi="Wingdings" w:hint="default"/>
      </w:rPr>
    </w:lvl>
    <w:lvl w:ilvl="3" w:tplc="6C9642EC" w:tentative="1">
      <w:start w:val="1"/>
      <w:numFmt w:val="bullet"/>
      <w:lvlText w:val=""/>
      <w:lvlJc w:val="left"/>
      <w:pPr>
        <w:tabs>
          <w:tab w:val="num" w:pos="2880"/>
        </w:tabs>
        <w:ind w:left="2880" w:hanging="360"/>
      </w:pPr>
      <w:rPr>
        <w:rFonts w:ascii="Wingdings" w:hAnsi="Wingdings" w:hint="default"/>
      </w:rPr>
    </w:lvl>
    <w:lvl w:ilvl="4" w:tplc="C932382C" w:tentative="1">
      <w:start w:val="1"/>
      <w:numFmt w:val="bullet"/>
      <w:lvlText w:val=""/>
      <w:lvlJc w:val="left"/>
      <w:pPr>
        <w:tabs>
          <w:tab w:val="num" w:pos="3600"/>
        </w:tabs>
        <w:ind w:left="3600" w:hanging="360"/>
      </w:pPr>
      <w:rPr>
        <w:rFonts w:ascii="Wingdings" w:hAnsi="Wingdings" w:hint="default"/>
      </w:rPr>
    </w:lvl>
    <w:lvl w:ilvl="5" w:tplc="446EC4FA" w:tentative="1">
      <w:start w:val="1"/>
      <w:numFmt w:val="bullet"/>
      <w:lvlText w:val=""/>
      <w:lvlJc w:val="left"/>
      <w:pPr>
        <w:tabs>
          <w:tab w:val="num" w:pos="4320"/>
        </w:tabs>
        <w:ind w:left="4320" w:hanging="360"/>
      </w:pPr>
      <w:rPr>
        <w:rFonts w:ascii="Wingdings" w:hAnsi="Wingdings" w:hint="default"/>
      </w:rPr>
    </w:lvl>
    <w:lvl w:ilvl="6" w:tplc="3DE4B288" w:tentative="1">
      <w:start w:val="1"/>
      <w:numFmt w:val="bullet"/>
      <w:lvlText w:val=""/>
      <w:lvlJc w:val="left"/>
      <w:pPr>
        <w:tabs>
          <w:tab w:val="num" w:pos="5040"/>
        </w:tabs>
        <w:ind w:left="5040" w:hanging="360"/>
      </w:pPr>
      <w:rPr>
        <w:rFonts w:ascii="Wingdings" w:hAnsi="Wingdings" w:hint="default"/>
      </w:rPr>
    </w:lvl>
    <w:lvl w:ilvl="7" w:tplc="BCA499A4" w:tentative="1">
      <w:start w:val="1"/>
      <w:numFmt w:val="bullet"/>
      <w:lvlText w:val=""/>
      <w:lvlJc w:val="left"/>
      <w:pPr>
        <w:tabs>
          <w:tab w:val="num" w:pos="5760"/>
        </w:tabs>
        <w:ind w:left="5760" w:hanging="360"/>
      </w:pPr>
      <w:rPr>
        <w:rFonts w:ascii="Wingdings" w:hAnsi="Wingdings" w:hint="default"/>
      </w:rPr>
    </w:lvl>
    <w:lvl w:ilvl="8" w:tplc="BD32C2E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0B6720"/>
    <w:multiLevelType w:val="multilevel"/>
    <w:tmpl w:val="EF46DF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23538112">
    <w:abstractNumId w:val="25"/>
  </w:num>
  <w:num w:numId="2" w16cid:durableId="1697343164">
    <w:abstractNumId w:val="35"/>
  </w:num>
  <w:num w:numId="3" w16cid:durableId="1018777976">
    <w:abstractNumId w:val="17"/>
  </w:num>
  <w:num w:numId="4" w16cid:durableId="877231972">
    <w:abstractNumId w:val="18"/>
  </w:num>
  <w:num w:numId="5" w16cid:durableId="965354742">
    <w:abstractNumId w:val="1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Restart w:val="0"/>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075352299">
    <w:abstractNumId w:val="0"/>
  </w:num>
  <w:num w:numId="7" w16cid:durableId="1764766788">
    <w:abstractNumId w:val="16"/>
  </w:num>
  <w:num w:numId="8" w16cid:durableId="798186807">
    <w:abstractNumId w:val="9"/>
  </w:num>
  <w:num w:numId="9" w16cid:durableId="62653124">
    <w:abstractNumId w:val="4"/>
  </w:num>
  <w:num w:numId="10" w16cid:durableId="1029380381">
    <w:abstractNumId w:val="11"/>
  </w:num>
  <w:num w:numId="11" w16cid:durableId="1493373242">
    <w:abstractNumId w:val="32"/>
  </w:num>
  <w:num w:numId="12" w16cid:durableId="1930776411">
    <w:abstractNumId w:val="23"/>
  </w:num>
  <w:num w:numId="13" w16cid:durableId="785926823">
    <w:abstractNumId w:val="19"/>
  </w:num>
  <w:num w:numId="14" w16cid:durableId="537207641">
    <w:abstractNumId w:val="22"/>
  </w:num>
  <w:num w:numId="15" w16cid:durableId="2099672580">
    <w:abstractNumId w:val="12"/>
  </w:num>
  <w:num w:numId="16" w16cid:durableId="1095370793">
    <w:abstractNumId w:val="13"/>
  </w:num>
  <w:num w:numId="17" w16cid:durableId="1520898457">
    <w:abstractNumId w:val="34"/>
  </w:num>
  <w:num w:numId="18" w16cid:durableId="1552618026">
    <w:abstractNumId w:val="10"/>
  </w:num>
  <w:num w:numId="19" w16cid:durableId="1172909717">
    <w:abstractNumId w:val="7"/>
  </w:num>
  <w:num w:numId="20" w16cid:durableId="647245812">
    <w:abstractNumId w:val="6"/>
  </w:num>
  <w:num w:numId="21" w16cid:durableId="2128354094">
    <w:abstractNumId w:val="5"/>
  </w:num>
  <w:num w:numId="22" w16cid:durableId="1142042333">
    <w:abstractNumId w:val="28"/>
  </w:num>
  <w:num w:numId="23" w16cid:durableId="1298225158">
    <w:abstractNumId w:val="1"/>
  </w:num>
  <w:num w:numId="24" w16cid:durableId="1956401841">
    <w:abstractNumId w:val="27"/>
  </w:num>
  <w:num w:numId="25" w16cid:durableId="1895312798">
    <w:abstractNumId w:val="26"/>
  </w:num>
  <w:num w:numId="26" w16cid:durableId="296031530">
    <w:abstractNumId w:val="21"/>
  </w:num>
  <w:num w:numId="27" w16cid:durableId="828252563">
    <w:abstractNumId w:val="30"/>
  </w:num>
  <w:num w:numId="28" w16cid:durableId="2099059458">
    <w:abstractNumId w:val="20"/>
  </w:num>
  <w:num w:numId="29" w16cid:durableId="24260669">
    <w:abstractNumId w:val="15"/>
  </w:num>
  <w:num w:numId="30" w16cid:durableId="1350790569">
    <w:abstractNumId w:val="29"/>
  </w:num>
  <w:num w:numId="31" w16cid:durableId="1428425425">
    <w:abstractNumId w:val="33"/>
  </w:num>
  <w:num w:numId="32" w16cid:durableId="600838470">
    <w:abstractNumId w:val="8"/>
  </w:num>
  <w:num w:numId="33" w16cid:durableId="141192221">
    <w:abstractNumId w:val="3"/>
  </w:num>
  <w:num w:numId="34" w16cid:durableId="1784570856">
    <w:abstractNumId w:val="24"/>
  </w:num>
  <w:num w:numId="35" w16cid:durableId="259533538">
    <w:abstractNumId w:val="2"/>
  </w:num>
  <w:num w:numId="36" w16cid:durableId="1057705183">
    <w:abstractNumId w:val="31"/>
  </w:num>
  <w:num w:numId="37" w16cid:durableId="5442200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attachedTemplate r:id="rId1"/>
  <w:documentProtection w:edit="forms" w:enforcement="1"/>
  <w:defaultTabStop w:val="708"/>
  <w:autoHyphenation/>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3B"/>
    <w:rsid w:val="0000064D"/>
    <w:rsid w:val="00001229"/>
    <w:rsid w:val="000140FB"/>
    <w:rsid w:val="0002740E"/>
    <w:rsid w:val="000340A4"/>
    <w:rsid w:val="00036B0B"/>
    <w:rsid w:val="000665BD"/>
    <w:rsid w:val="00091C37"/>
    <w:rsid w:val="0009722C"/>
    <w:rsid w:val="00097B83"/>
    <w:rsid w:val="000B06D2"/>
    <w:rsid w:val="000B4CD4"/>
    <w:rsid w:val="000D170B"/>
    <w:rsid w:val="000D2864"/>
    <w:rsid w:val="000E2748"/>
    <w:rsid w:val="000F3EEA"/>
    <w:rsid w:val="00111E82"/>
    <w:rsid w:val="001412CE"/>
    <w:rsid w:val="00145E82"/>
    <w:rsid w:val="00150789"/>
    <w:rsid w:val="00151EC6"/>
    <w:rsid w:val="00152333"/>
    <w:rsid w:val="00152BD0"/>
    <w:rsid w:val="0015320E"/>
    <w:rsid w:val="001547C7"/>
    <w:rsid w:val="00173D48"/>
    <w:rsid w:val="00176EC6"/>
    <w:rsid w:val="00180F49"/>
    <w:rsid w:val="00181AF7"/>
    <w:rsid w:val="0018249C"/>
    <w:rsid w:val="00184C18"/>
    <w:rsid w:val="00186444"/>
    <w:rsid w:val="001971CF"/>
    <w:rsid w:val="001A1976"/>
    <w:rsid w:val="001C103F"/>
    <w:rsid w:val="001C67C0"/>
    <w:rsid w:val="001D4B61"/>
    <w:rsid w:val="00201121"/>
    <w:rsid w:val="002011FC"/>
    <w:rsid w:val="00213B2E"/>
    <w:rsid w:val="002143FC"/>
    <w:rsid w:val="0022694A"/>
    <w:rsid w:val="002300AB"/>
    <w:rsid w:val="002665FE"/>
    <w:rsid w:val="002714BA"/>
    <w:rsid w:val="00271FE8"/>
    <w:rsid w:val="00275F53"/>
    <w:rsid w:val="00276B2F"/>
    <w:rsid w:val="0028317A"/>
    <w:rsid w:val="00284F8F"/>
    <w:rsid w:val="00295661"/>
    <w:rsid w:val="00295774"/>
    <w:rsid w:val="002B74CF"/>
    <w:rsid w:val="002B75EE"/>
    <w:rsid w:val="002D1A6D"/>
    <w:rsid w:val="002D46A6"/>
    <w:rsid w:val="002E3E3B"/>
    <w:rsid w:val="002E65F0"/>
    <w:rsid w:val="002F79F8"/>
    <w:rsid w:val="00314DEA"/>
    <w:rsid w:val="003326AE"/>
    <w:rsid w:val="00352306"/>
    <w:rsid w:val="003543BE"/>
    <w:rsid w:val="00354C7F"/>
    <w:rsid w:val="00361EFA"/>
    <w:rsid w:val="00364F99"/>
    <w:rsid w:val="00370698"/>
    <w:rsid w:val="00370F67"/>
    <w:rsid w:val="00372969"/>
    <w:rsid w:val="00377E1A"/>
    <w:rsid w:val="00387352"/>
    <w:rsid w:val="00390063"/>
    <w:rsid w:val="00391969"/>
    <w:rsid w:val="0039772A"/>
    <w:rsid w:val="003A00FD"/>
    <w:rsid w:val="003A2573"/>
    <w:rsid w:val="003B716C"/>
    <w:rsid w:val="003B742D"/>
    <w:rsid w:val="003C3E98"/>
    <w:rsid w:val="003D654D"/>
    <w:rsid w:val="003D6DF5"/>
    <w:rsid w:val="003E2230"/>
    <w:rsid w:val="003E4A78"/>
    <w:rsid w:val="00404023"/>
    <w:rsid w:val="00413DC1"/>
    <w:rsid w:val="00417B8D"/>
    <w:rsid w:val="0042186E"/>
    <w:rsid w:val="00433AF4"/>
    <w:rsid w:val="00434977"/>
    <w:rsid w:val="00443E55"/>
    <w:rsid w:val="004444DF"/>
    <w:rsid w:val="0044513B"/>
    <w:rsid w:val="00445FB9"/>
    <w:rsid w:val="00455D48"/>
    <w:rsid w:val="00463DF7"/>
    <w:rsid w:val="004725EC"/>
    <w:rsid w:val="004842E5"/>
    <w:rsid w:val="00492537"/>
    <w:rsid w:val="004C5008"/>
    <w:rsid w:val="004C5389"/>
    <w:rsid w:val="004D1EDD"/>
    <w:rsid w:val="004D1F57"/>
    <w:rsid w:val="004D3622"/>
    <w:rsid w:val="004F3B08"/>
    <w:rsid w:val="004F3F73"/>
    <w:rsid w:val="005008C4"/>
    <w:rsid w:val="00504091"/>
    <w:rsid w:val="005129BC"/>
    <w:rsid w:val="0051594B"/>
    <w:rsid w:val="005333AC"/>
    <w:rsid w:val="005344DD"/>
    <w:rsid w:val="0054470D"/>
    <w:rsid w:val="0054668D"/>
    <w:rsid w:val="0054774E"/>
    <w:rsid w:val="005500CF"/>
    <w:rsid w:val="005655EF"/>
    <w:rsid w:val="00567CFD"/>
    <w:rsid w:val="00573616"/>
    <w:rsid w:val="00574579"/>
    <w:rsid w:val="00581EE5"/>
    <w:rsid w:val="005A7466"/>
    <w:rsid w:val="005E04DC"/>
    <w:rsid w:val="005E04EE"/>
    <w:rsid w:val="005E16BA"/>
    <w:rsid w:val="005E2F9F"/>
    <w:rsid w:val="005E6179"/>
    <w:rsid w:val="005E6560"/>
    <w:rsid w:val="00604A9D"/>
    <w:rsid w:val="0060519F"/>
    <w:rsid w:val="00607A71"/>
    <w:rsid w:val="0061691A"/>
    <w:rsid w:val="00633016"/>
    <w:rsid w:val="006411CC"/>
    <w:rsid w:val="006428AA"/>
    <w:rsid w:val="00647137"/>
    <w:rsid w:val="0066033B"/>
    <w:rsid w:val="006658A6"/>
    <w:rsid w:val="0067353A"/>
    <w:rsid w:val="00680ECA"/>
    <w:rsid w:val="00682C9B"/>
    <w:rsid w:val="00685C4D"/>
    <w:rsid w:val="006860C6"/>
    <w:rsid w:val="00692AA9"/>
    <w:rsid w:val="00693C16"/>
    <w:rsid w:val="00697E50"/>
    <w:rsid w:val="006A4F86"/>
    <w:rsid w:val="006B1D48"/>
    <w:rsid w:val="006B7986"/>
    <w:rsid w:val="006B7E49"/>
    <w:rsid w:val="006D441F"/>
    <w:rsid w:val="006F1014"/>
    <w:rsid w:val="006F23D7"/>
    <w:rsid w:val="006F60BD"/>
    <w:rsid w:val="006F631F"/>
    <w:rsid w:val="00700915"/>
    <w:rsid w:val="00706FCE"/>
    <w:rsid w:val="007077FF"/>
    <w:rsid w:val="00710E31"/>
    <w:rsid w:val="00720CED"/>
    <w:rsid w:val="007312BD"/>
    <w:rsid w:val="00746A03"/>
    <w:rsid w:val="007501A5"/>
    <w:rsid w:val="00762356"/>
    <w:rsid w:val="0076712C"/>
    <w:rsid w:val="00773D7A"/>
    <w:rsid w:val="00781CD0"/>
    <w:rsid w:val="007851C4"/>
    <w:rsid w:val="00786BDA"/>
    <w:rsid w:val="00795267"/>
    <w:rsid w:val="00795EB5"/>
    <w:rsid w:val="007A22F0"/>
    <w:rsid w:val="007A7C54"/>
    <w:rsid w:val="007B0AD3"/>
    <w:rsid w:val="007B7493"/>
    <w:rsid w:val="007C4E9F"/>
    <w:rsid w:val="007C5E8E"/>
    <w:rsid w:val="007D045E"/>
    <w:rsid w:val="007D0C5B"/>
    <w:rsid w:val="007D1626"/>
    <w:rsid w:val="007D677C"/>
    <w:rsid w:val="00803798"/>
    <w:rsid w:val="00811C38"/>
    <w:rsid w:val="0081784E"/>
    <w:rsid w:val="008315E0"/>
    <w:rsid w:val="008344C9"/>
    <w:rsid w:val="00850692"/>
    <w:rsid w:val="00855C30"/>
    <w:rsid w:val="00861924"/>
    <w:rsid w:val="00862EA7"/>
    <w:rsid w:val="0086346C"/>
    <w:rsid w:val="00866CA7"/>
    <w:rsid w:val="00891A71"/>
    <w:rsid w:val="0089281B"/>
    <w:rsid w:val="00894261"/>
    <w:rsid w:val="008A22DC"/>
    <w:rsid w:val="008A50BA"/>
    <w:rsid w:val="008A6966"/>
    <w:rsid w:val="008B53CC"/>
    <w:rsid w:val="008B6946"/>
    <w:rsid w:val="008C1714"/>
    <w:rsid w:val="008C7DE7"/>
    <w:rsid w:val="008E0D40"/>
    <w:rsid w:val="008F4819"/>
    <w:rsid w:val="009055C5"/>
    <w:rsid w:val="009057FC"/>
    <w:rsid w:val="00905E64"/>
    <w:rsid w:val="00910B74"/>
    <w:rsid w:val="00916091"/>
    <w:rsid w:val="00916D7B"/>
    <w:rsid w:val="00921FA3"/>
    <w:rsid w:val="00927D88"/>
    <w:rsid w:val="00932384"/>
    <w:rsid w:val="00941A77"/>
    <w:rsid w:val="009452D7"/>
    <w:rsid w:val="00971483"/>
    <w:rsid w:val="009716AE"/>
    <w:rsid w:val="00972443"/>
    <w:rsid w:val="0097274C"/>
    <w:rsid w:val="00975726"/>
    <w:rsid w:val="00994075"/>
    <w:rsid w:val="00994BC6"/>
    <w:rsid w:val="009A5EA0"/>
    <w:rsid w:val="009D23CC"/>
    <w:rsid w:val="009D3478"/>
    <w:rsid w:val="009D501A"/>
    <w:rsid w:val="009D6ABD"/>
    <w:rsid w:val="009D7D13"/>
    <w:rsid w:val="009E4F1A"/>
    <w:rsid w:val="009F1F24"/>
    <w:rsid w:val="00A15C12"/>
    <w:rsid w:val="00A255BA"/>
    <w:rsid w:val="00A30DF6"/>
    <w:rsid w:val="00A400A0"/>
    <w:rsid w:val="00A42B93"/>
    <w:rsid w:val="00A45D98"/>
    <w:rsid w:val="00A51966"/>
    <w:rsid w:val="00A533D8"/>
    <w:rsid w:val="00A56170"/>
    <w:rsid w:val="00A71149"/>
    <w:rsid w:val="00A811B4"/>
    <w:rsid w:val="00A83C3F"/>
    <w:rsid w:val="00A84352"/>
    <w:rsid w:val="00A86B3F"/>
    <w:rsid w:val="00AA5BD8"/>
    <w:rsid w:val="00AB2ADF"/>
    <w:rsid w:val="00AC35D5"/>
    <w:rsid w:val="00AC3E3B"/>
    <w:rsid w:val="00AC51A2"/>
    <w:rsid w:val="00AD7DD8"/>
    <w:rsid w:val="00AE40CB"/>
    <w:rsid w:val="00AE5A4E"/>
    <w:rsid w:val="00AE795D"/>
    <w:rsid w:val="00AF687D"/>
    <w:rsid w:val="00AF7786"/>
    <w:rsid w:val="00B00B1B"/>
    <w:rsid w:val="00B20C57"/>
    <w:rsid w:val="00B30B12"/>
    <w:rsid w:val="00B353AE"/>
    <w:rsid w:val="00B44B6A"/>
    <w:rsid w:val="00B577B7"/>
    <w:rsid w:val="00B66BA3"/>
    <w:rsid w:val="00B70477"/>
    <w:rsid w:val="00B75A64"/>
    <w:rsid w:val="00B84023"/>
    <w:rsid w:val="00B86A33"/>
    <w:rsid w:val="00B922D9"/>
    <w:rsid w:val="00B978D4"/>
    <w:rsid w:val="00BB0AE9"/>
    <w:rsid w:val="00BB1613"/>
    <w:rsid w:val="00BB39D4"/>
    <w:rsid w:val="00BB5C7D"/>
    <w:rsid w:val="00BD3E8B"/>
    <w:rsid w:val="00BD6E7A"/>
    <w:rsid w:val="00BE15D4"/>
    <w:rsid w:val="00BE3762"/>
    <w:rsid w:val="00BF3623"/>
    <w:rsid w:val="00C211C9"/>
    <w:rsid w:val="00C21F9A"/>
    <w:rsid w:val="00C27F54"/>
    <w:rsid w:val="00C51D3C"/>
    <w:rsid w:val="00C66313"/>
    <w:rsid w:val="00C67666"/>
    <w:rsid w:val="00C75300"/>
    <w:rsid w:val="00C75997"/>
    <w:rsid w:val="00C81C2A"/>
    <w:rsid w:val="00C82A7D"/>
    <w:rsid w:val="00CC0424"/>
    <w:rsid w:val="00CC1AE1"/>
    <w:rsid w:val="00CC1BE6"/>
    <w:rsid w:val="00CD1C55"/>
    <w:rsid w:val="00CE2C77"/>
    <w:rsid w:val="00CF013C"/>
    <w:rsid w:val="00D03E46"/>
    <w:rsid w:val="00D04929"/>
    <w:rsid w:val="00D10181"/>
    <w:rsid w:val="00D106EC"/>
    <w:rsid w:val="00D16412"/>
    <w:rsid w:val="00D26E56"/>
    <w:rsid w:val="00D45B43"/>
    <w:rsid w:val="00D6397F"/>
    <w:rsid w:val="00D66196"/>
    <w:rsid w:val="00D73B98"/>
    <w:rsid w:val="00D75EA8"/>
    <w:rsid w:val="00D80D69"/>
    <w:rsid w:val="00D857E0"/>
    <w:rsid w:val="00D94B7C"/>
    <w:rsid w:val="00D96A39"/>
    <w:rsid w:val="00DA3B35"/>
    <w:rsid w:val="00DA55AC"/>
    <w:rsid w:val="00DB581C"/>
    <w:rsid w:val="00DB636C"/>
    <w:rsid w:val="00DC1968"/>
    <w:rsid w:val="00DC2789"/>
    <w:rsid w:val="00DC55EB"/>
    <w:rsid w:val="00DD5C73"/>
    <w:rsid w:val="00DD7E36"/>
    <w:rsid w:val="00DE0795"/>
    <w:rsid w:val="00DE16F9"/>
    <w:rsid w:val="00DF3228"/>
    <w:rsid w:val="00DF5669"/>
    <w:rsid w:val="00DF7695"/>
    <w:rsid w:val="00DF7CA2"/>
    <w:rsid w:val="00E02A20"/>
    <w:rsid w:val="00E123B2"/>
    <w:rsid w:val="00E20030"/>
    <w:rsid w:val="00E21D60"/>
    <w:rsid w:val="00E21FBC"/>
    <w:rsid w:val="00E273C0"/>
    <w:rsid w:val="00E35369"/>
    <w:rsid w:val="00E41DE9"/>
    <w:rsid w:val="00E43139"/>
    <w:rsid w:val="00E454FD"/>
    <w:rsid w:val="00E455AB"/>
    <w:rsid w:val="00E54E91"/>
    <w:rsid w:val="00E61C97"/>
    <w:rsid w:val="00E811EB"/>
    <w:rsid w:val="00E826AF"/>
    <w:rsid w:val="00EA45DE"/>
    <w:rsid w:val="00EA65F9"/>
    <w:rsid w:val="00EB25A9"/>
    <w:rsid w:val="00EB555C"/>
    <w:rsid w:val="00EC0D03"/>
    <w:rsid w:val="00EC1DCD"/>
    <w:rsid w:val="00ED2F01"/>
    <w:rsid w:val="00ED7829"/>
    <w:rsid w:val="00EF4352"/>
    <w:rsid w:val="00F07AA7"/>
    <w:rsid w:val="00F07ED5"/>
    <w:rsid w:val="00F17741"/>
    <w:rsid w:val="00F24604"/>
    <w:rsid w:val="00F24B14"/>
    <w:rsid w:val="00F263EE"/>
    <w:rsid w:val="00F267FB"/>
    <w:rsid w:val="00F40E50"/>
    <w:rsid w:val="00F603A6"/>
    <w:rsid w:val="00F6574A"/>
    <w:rsid w:val="00F75719"/>
    <w:rsid w:val="00F81D40"/>
    <w:rsid w:val="00F86112"/>
    <w:rsid w:val="00F911E7"/>
    <w:rsid w:val="00FA6738"/>
    <w:rsid w:val="00FB1F1F"/>
    <w:rsid w:val="00FB2FDA"/>
    <w:rsid w:val="00FC5068"/>
    <w:rsid w:val="00FE3BEA"/>
    <w:rsid w:val="00FE5205"/>
    <w:rsid w:val="00FE67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250690"/>
  <w15:docId w15:val="{713132CE-4CCF-430A-8A88-DC4E113F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5D98"/>
    <w:pPr>
      <w:spacing w:line="312" w:lineRule="auto"/>
    </w:pPr>
    <w:rPr>
      <w:rFonts w:ascii="Arial" w:hAnsi="Arial" w:cs="Arial"/>
      <w:sz w:val="22"/>
      <w:szCs w:val="24"/>
    </w:rPr>
  </w:style>
  <w:style w:type="paragraph" w:styleId="berschrift1">
    <w:name w:val="heading 1"/>
    <w:basedOn w:val="Listenabsatz"/>
    <w:next w:val="Standard"/>
    <w:qFormat/>
    <w:rsid w:val="00F17741"/>
    <w:pPr>
      <w:numPr>
        <w:numId w:val="7"/>
      </w:numPr>
      <w:shd w:val="clear" w:color="auto" w:fill="D9D9D9" w:themeFill="background1" w:themeFillShade="D9"/>
      <w:spacing w:after="240" w:line="240" w:lineRule="auto"/>
      <w:ind w:left="357" w:hanging="357"/>
      <w:outlineLvl w:val="0"/>
    </w:pPr>
    <w:rPr>
      <w:b/>
      <w:sz w:val="28"/>
    </w:rPr>
  </w:style>
  <w:style w:type="paragraph" w:styleId="berschrift2">
    <w:name w:val="heading 2"/>
    <w:basedOn w:val="Verzeichnis1"/>
    <w:next w:val="Standard"/>
    <w:qFormat/>
    <w:rsid w:val="00EC1DCD"/>
    <w:pPr>
      <w:tabs>
        <w:tab w:val="left" w:pos="440"/>
        <w:tab w:val="right" w:leader="dot" w:pos="9458"/>
      </w:tabs>
      <w:outlineLvl w:val="1"/>
    </w:pPr>
  </w:style>
  <w:style w:type="paragraph" w:styleId="berschrift3">
    <w:name w:val="heading 3"/>
    <w:basedOn w:val="Listenabsatz"/>
    <w:next w:val="Standard"/>
    <w:link w:val="berschrift3Zchn"/>
    <w:rsid w:val="00F17741"/>
    <w:pPr>
      <w:numPr>
        <w:ilvl w:val="2"/>
        <w:numId w:val="7"/>
      </w:numPr>
      <w:ind w:left="0" w:firstLine="0"/>
      <w:outlineLvl w:val="2"/>
    </w:pPr>
    <w:rPr>
      <w:b/>
    </w:rPr>
  </w:style>
  <w:style w:type="paragraph" w:styleId="berschrift4">
    <w:name w:val="heading 4"/>
    <w:basedOn w:val="Standard"/>
    <w:next w:val="Standard"/>
    <w:rsid w:val="007851C4"/>
    <w:pPr>
      <w:keepNext/>
      <w:outlineLvl w:val="3"/>
    </w:pPr>
    <w:rPr>
      <w:b/>
      <w:bCs/>
      <w:sz w:val="48"/>
    </w:rPr>
  </w:style>
  <w:style w:type="paragraph" w:styleId="berschrift5">
    <w:name w:val="heading 5"/>
    <w:basedOn w:val="Standard"/>
    <w:next w:val="Standard"/>
    <w:link w:val="berschrift5Zchn"/>
    <w:uiPriority w:val="9"/>
    <w:semiHidden/>
    <w:unhideWhenUsed/>
    <w:rsid w:val="007D677C"/>
    <w:pPr>
      <w:keepNext/>
      <w:keepLines/>
      <w:spacing w:before="200"/>
      <w:outlineLvl w:val="4"/>
    </w:pPr>
    <w:rPr>
      <w:rFonts w:asciiTheme="majorHAnsi" w:eastAsiaTheme="majorEastAsia" w:hAnsiTheme="majorHAnsi" w:cstheme="majorBidi"/>
      <w:color w:val="243F60" w:themeColor="accent1" w:themeShade="7F"/>
    </w:rPr>
  </w:style>
  <w:style w:type="paragraph" w:styleId="berschrift9">
    <w:name w:val="heading 9"/>
    <w:basedOn w:val="Standard"/>
    <w:next w:val="Standard"/>
    <w:link w:val="berschrift9Zchn"/>
    <w:uiPriority w:val="9"/>
    <w:semiHidden/>
    <w:unhideWhenUsed/>
    <w:qFormat/>
    <w:rsid w:val="00CC042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rsid w:val="007851C4"/>
  </w:style>
  <w:style w:type="paragraph" w:styleId="Fuzeile">
    <w:name w:val="footer"/>
    <w:basedOn w:val="Standard"/>
    <w:link w:val="FuzeileZchn"/>
    <w:uiPriority w:val="99"/>
    <w:rsid w:val="007851C4"/>
    <w:pPr>
      <w:tabs>
        <w:tab w:val="center" w:pos="4536"/>
        <w:tab w:val="right" w:pos="9072"/>
      </w:tabs>
    </w:pPr>
  </w:style>
  <w:style w:type="character" w:styleId="Seitenzahl">
    <w:name w:val="page number"/>
    <w:basedOn w:val="Absatz-Standardschriftart"/>
    <w:semiHidden/>
    <w:rsid w:val="007851C4"/>
  </w:style>
  <w:style w:type="paragraph" w:styleId="Textkrper">
    <w:name w:val="Body Text"/>
    <w:basedOn w:val="Standard"/>
    <w:semiHidden/>
    <w:rsid w:val="007851C4"/>
    <w:pPr>
      <w:spacing w:line="336" w:lineRule="auto"/>
    </w:pPr>
    <w:rPr>
      <w:sz w:val="24"/>
    </w:rPr>
  </w:style>
  <w:style w:type="character" w:styleId="Hyperlink">
    <w:name w:val="Hyperlink"/>
    <w:basedOn w:val="Absatz-Standardschriftart"/>
    <w:uiPriority w:val="99"/>
    <w:rsid w:val="007851C4"/>
    <w:rPr>
      <w:color w:val="0000FF"/>
      <w:u w:val="single"/>
    </w:rPr>
  </w:style>
  <w:style w:type="paragraph" w:styleId="Kopfzeile">
    <w:name w:val="header"/>
    <w:basedOn w:val="Standard"/>
    <w:link w:val="KopfzeileZchn"/>
    <w:uiPriority w:val="99"/>
    <w:rsid w:val="007851C4"/>
    <w:pPr>
      <w:tabs>
        <w:tab w:val="center" w:pos="4536"/>
        <w:tab w:val="right" w:pos="9072"/>
      </w:tabs>
    </w:pPr>
  </w:style>
  <w:style w:type="character" w:customStyle="1" w:styleId="berschrift3Zchn">
    <w:name w:val="Überschrift 3 Zchn"/>
    <w:basedOn w:val="Absatz-Standardschriftart"/>
    <w:link w:val="berschrift3"/>
    <w:rsid w:val="00F17741"/>
    <w:rPr>
      <w:rFonts w:ascii="Arial" w:hAnsi="Arial" w:cs="Arial"/>
      <w:b/>
      <w:sz w:val="22"/>
      <w:szCs w:val="24"/>
    </w:rPr>
  </w:style>
  <w:style w:type="table" w:customStyle="1" w:styleId="Tabellengitternetz1">
    <w:name w:val="Tabellengitternetz1"/>
    <w:basedOn w:val="NormaleTabelle"/>
    <w:uiPriority w:val="59"/>
    <w:rsid w:val="00E35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C35D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35D5"/>
    <w:rPr>
      <w:rFonts w:ascii="Tahoma" w:hAnsi="Tahoma" w:cs="Tahoma"/>
      <w:sz w:val="16"/>
      <w:szCs w:val="16"/>
    </w:rPr>
  </w:style>
  <w:style w:type="character" w:customStyle="1" w:styleId="KopfzeileZchn">
    <w:name w:val="Kopfzeile Zchn"/>
    <w:basedOn w:val="Absatz-Standardschriftart"/>
    <w:link w:val="Kopfzeile"/>
    <w:uiPriority w:val="99"/>
    <w:rsid w:val="00AC35D5"/>
    <w:rPr>
      <w:rFonts w:ascii="Arial" w:hAnsi="Arial" w:cs="Arial"/>
      <w:sz w:val="22"/>
      <w:szCs w:val="24"/>
    </w:rPr>
  </w:style>
  <w:style w:type="character" w:customStyle="1" w:styleId="FuzeileZchn">
    <w:name w:val="Fußzeile Zchn"/>
    <w:basedOn w:val="Absatz-Standardschriftart"/>
    <w:link w:val="Fuzeile"/>
    <w:uiPriority w:val="99"/>
    <w:rsid w:val="00AC35D5"/>
    <w:rPr>
      <w:rFonts w:ascii="Arial" w:hAnsi="Arial" w:cs="Arial"/>
      <w:sz w:val="22"/>
      <w:szCs w:val="24"/>
    </w:rPr>
  </w:style>
  <w:style w:type="table" w:styleId="Tabellenraster">
    <w:name w:val="Table Grid"/>
    <w:basedOn w:val="NormaleTabelle"/>
    <w:uiPriority w:val="59"/>
    <w:rsid w:val="00AC3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A45D98"/>
    <w:pPr>
      <w:keepLines/>
      <w:numPr>
        <w:numId w:val="0"/>
      </w:numPr>
      <w:shd w:val="clear" w:color="auto" w:fill="auto"/>
      <w:spacing w:before="480" w:line="276" w:lineRule="auto"/>
      <w:outlineLvl w:val="9"/>
    </w:pPr>
    <w:rPr>
      <w:rFonts w:asciiTheme="majorHAnsi" w:eastAsiaTheme="majorEastAsia" w:hAnsiTheme="majorHAnsi" w:cstheme="majorBidi"/>
      <w:color w:val="365F91" w:themeColor="accent1" w:themeShade="BF"/>
      <w:szCs w:val="28"/>
    </w:rPr>
  </w:style>
  <w:style w:type="paragraph" w:styleId="Verzeichnis1">
    <w:name w:val="toc 1"/>
    <w:basedOn w:val="Standard"/>
    <w:next w:val="Standard"/>
    <w:autoRedefine/>
    <w:uiPriority w:val="39"/>
    <w:unhideWhenUsed/>
    <w:rsid w:val="00A45D98"/>
    <w:pPr>
      <w:spacing w:after="100"/>
    </w:pPr>
  </w:style>
  <w:style w:type="paragraph" w:styleId="Verzeichnis2">
    <w:name w:val="toc 2"/>
    <w:basedOn w:val="Standard"/>
    <w:next w:val="Standard"/>
    <w:autoRedefine/>
    <w:uiPriority w:val="39"/>
    <w:unhideWhenUsed/>
    <w:rsid w:val="00A45D98"/>
    <w:pPr>
      <w:spacing w:after="100"/>
      <w:ind w:left="220"/>
    </w:pPr>
  </w:style>
  <w:style w:type="paragraph" w:styleId="Verzeichnis3">
    <w:name w:val="toc 3"/>
    <w:basedOn w:val="Standard"/>
    <w:next w:val="Standard"/>
    <w:autoRedefine/>
    <w:uiPriority w:val="39"/>
    <w:unhideWhenUsed/>
    <w:rsid w:val="00A45D98"/>
    <w:pPr>
      <w:spacing w:after="100"/>
      <w:ind w:left="440"/>
    </w:pPr>
  </w:style>
  <w:style w:type="paragraph" w:styleId="Listenabsatz">
    <w:name w:val="List Paragraph"/>
    <w:basedOn w:val="Standard"/>
    <w:uiPriority w:val="34"/>
    <w:qFormat/>
    <w:rsid w:val="00F17741"/>
    <w:pPr>
      <w:ind w:left="720"/>
      <w:contextualSpacing/>
    </w:pPr>
  </w:style>
  <w:style w:type="character" w:customStyle="1" w:styleId="berschrift9Zchn">
    <w:name w:val="Überschrift 9 Zchn"/>
    <w:basedOn w:val="Absatz-Standardschriftart"/>
    <w:link w:val="berschrift9"/>
    <w:uiPriority w:val="9"/>
    <w:semiHidden/>
    <w:rsid w:val="00CC0424"/>
    <w:rPr>
      <w:rFonts w:asciiTheme="majorHAnsi" w:eastAsiaTheme="majorEastAsia" w:hAnsiTheme="majorHAnsi" w:cstheme="majorBidi"/>
      <w:i/>
      <w:iCs/>
      <w:color w:val="404040" w:themeColor="text1" w:themeTint="BF"/>
    </w:rPr>
  </w:style>
  <w:style w:type="paragraph" w:customStyle="1" w:styleId="TabHead">
    <w:name w:val="TabHead"/>
    <w:basedOn w:val="Standard"/>
    <w:autoRedefine/>
    <w:rsid w:val="004D1EDD"/>
    <w:pPr>
      <w:widowControl w:val="0"/>
      <w:spacing w:before="120" w:after="60" w:line="240" w:lineRule="auto"/>
    </w:pPr>
    <w:rPr>
      <w:rFonts w:cs="Times New Roman"/>
      <w:snapToGrid w:val="0"/>
      <w:szCs w:val="22"/>
      <w:lang w:val="de-CH" w:eastAsia="de-CH"/>
    </w:rPr>
  </w:style>
  <w:style w:type="character" w:customStyle="1" w:styleId="berschrift5Zchn">
    <w:name w:val="Überschrift 5 Zchn"/>
    <w:basedOn w:val="Absatz-Standardschriftart"/>
    <w:link w:val="berschrift5"/>
    <w:uiPriority w:val="9"/>
    <w:semiHidden/>
    <w:rsid w:val="007D677C"/>
    <w:rPr>
      <w:rFonts w:asciiTheme="majorHAnsi" w:eastAsiaTheme="majorEastAsia" w:hAnsiTheme="majorHAnsi" w:cstheme="majorBidi"/>
      <w:color w:val="243F60" w:themeColor="accent1" w:themeShade="7F"/>
      <w:sz w:val="22"/>
      <w:szCs w:val="24"/>
    </w:rPr>
  </w:style>
  <w:style w:type="table" w:customStyle="1" w:styleId="Tabellenraster1">
    <w:name w:val="Tabellenraster1"/>
    <w:basedOn w:val="NormaleTabelle"/>
    <w:next w:val="Tabellenraster"/>
    <w:uiPriority w:val="59"/>
    <w:rsid w:val="008C7D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24B14"/>
    <w:rPr>
      <w:color w:val="605E5C"/>
      <w:shd w:val="clear" w:color="auto" w:fill="E1DFDD"/>
    </w:rPr>
  </w:style>
  <w:style w:type="paragraph" w:customStyle="1" w:styleId="description">
    <w:name w:val="description"/>
    <w:basedOn w:val="Standard"/>
    <w:rsid w:val="00932384"/>
    <w:pPr>
      <w:spacing w:before="100" w:beforeAutospacing="1" w:after="100" w:afterAutospacing="1" w:line="240" w:lineRule="auto"/>
    </w:pPr>
    <w:rPr>
      <w:rFonts w:ascii="Times New Roman" w:hAnsi="Times New Roman" w:cs="Times New Roman"/>
      <w:sz w:val="24"/>
    </w:rPr>
  </w:style>
  <w:style w:type="paragraph" w:styleId="StandardWeb">
    <w:name w:val="Normal (Web)"/>
    <w:basedOn w:val="Standard"/>
    <w:uiPriority w:val="99"/>
    <w:unhideWhenUsed/>
    <w:rsid w:val="00932384"/>
    <w:pPr>
      <w:spacing w:before="100" w:beforeAutospacing="1" w:after="100" w:afterAutospacing="1" w:line="240" w:lineRule="auto"/>
    </w:pPr>
    <w:rPr>
      <w:rFonts w:ascii="Times New Roman" w:hAnsi="Times New Roman" w:cs="Times New Roman"/>
      <w:sz w:val="24"/>
    </w:rPr>
  </w:style>
  <w:style w:type="character" w:customStyle="1" w:styleId="intern">
    <w:name w:val="intern"/>
    <w:basedOn w:val="Absatz-Standardschriftart"/>
    <w:rsid w:val="009323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01640">
      <w:bodyDiv w:val="1"/>
      <w:marLeft w:val="0"/>
      <w:marRight w:val="0"/>
      <w:marTop w:val="0"/>
      <w:marBottom w:val="0"/>
      <w:divBdr>
        <w:top w:val="none" w:sz="0" w:space="0" w:color="auto"/>
        <w:left w:val="none" w:sz="0" w:space="0" w:color="auto"/>
        <w:bottom w:val="none" w:sz="0" w:space="0" w:color="auto"/>
        <w:right w:val="none" w:sz="0" w:space="0" w:color="auto"/>
      </w:divBdr>
      <w:divsChild>
        <w:div w:id="1876236037">
          <w:marLeft w:val="0"/>
          <w:marRight w:val="0"/>
          <w:marTop w:val="0"/>
          <w:marBottom w:val="0"/>
          <w:divBdr>
            <w:top w:val="none" w:sz="0" w:space="0" w:color="auto"/>
            <w:left w:val="none" w:sz="0" w:space="0" w:color="auto"/>
            <w:bottom w:val="none" w:sz="0" w:space="0" w:color="auto"/>
            <w:right w:val="none" w:sz="0" w:space="0" w:color="auto"/>
          </w:divBdr>
        </w:div>
        <w:div w:id="630330995">
          <w:marLeft w:val="0"/>
          <w:marRight w:val="0"/>
          <w:marTop w:val="0"/>
          <w:marBottom w:val="0"/>
          <w:divBdr>
            <w:top w:val="none" w:sz="0" w:space="0" w:color="auto"/>
            <w:left w:val="none" w:sz="0" w:space="0" w:color="auto"/>
            <w:bottom w:val="none" w:sz="0" w:space="0" w:color="auto"/>
            <w:right w:val="none" w:sz="0" w:space="0" w:color="auto"/>
          </w:divBdr>
        </w:div>
        <w:div w:id="1168638615">
          <w:marLeft w:val="0"/>
          <w:marRight w:val="0"/>
          <w:marTop w:val="0"/>
          <w:marBottom w:val="0"/>
          <w:divBdr>
            <w:top w:val="none" w:sz="0" w:space="0" w:color="auto"/>
            <w:left w:val="none" w:sz="0" w:space="0" w:color="auto"/>
            <w:bottom w:val="none" w:sz="0" w:space="0" w:color="auto"/>
            <w:right w:val="none" w:sz="0" w:space="0" w:color="auto"/>
          </w:divBdr>
        </w:div>
        <w:div w:id="2121144374">
          <w:marLeft w:val="0"/>
          <w:marRight w:val="0"/>
          <w:marTop w:val="0"/>
          <w:marBottom w:val="0"/>
          <w:divBdr>
            <w:top w:val="none" w:sz="0" w:space="0" w:color="auto"/>
            <w:left w:val="none" w:sz="0" w:space="0" w:color="auto"/>
            <w:bottom w:val="none" w:sz="0" w:space="0" w:color="auto"/>
            <w:right w:val="none" w:sz="0" w:space="0" w:color="auto"/>
          </w:divBdr>
        </w:div>
        <w:div w:id="2085443940">
          <w:marLeft w:val="-240"/>
          <w:marRight w:val="-240"/>
          <w:marTop w:val="0"/>
          <w:marBottom w:val="0"/>
          <w:divBdr>
            <w:top w:val="none" w:sz="0" w:space="0" w:color="auto"/>
            <w:left w:val="none" w:sz="0" w:space="0" w:color="auto"/>
            <w:bottom w:val="none" w:sz="0" w:space="0" w:color="auto"/>
            <w:right w:val="none" w:sz="0" w:space="0" w:color="auto"/>
          </w:divBdr>
          <w:divsChild>
            <w:div w:id="780535178">
              <w:marLeft w:val="0"/>
              <w:marRight w:val="0"/>
              <w:marTop w:val="0"/>
              <w:marBottom w:val="0"/>
              <w:divBdr>
                <w:top w:val="none" w:sz="0" w:space="0" w:color="auto"/>
                <w:left w:val="none" w:sz="0" w:space="0" w:color="auto"/>
                <w:bottom w:val="none" w:sz="0" w:space="0" w:color="auto"/>
                <w:right w:val="none" w:sz="0" w:space="0" w:color="auto"/>
              </w:divBdr>
              <w:divsChild>
                <w:div w:id="138621399">
                  <w:marLeft w:val="0"/>
                  <w:marRight w:val="0"/>
                  <w:marTop w:val="0"/>
                  <w:marBottom w:val="0"/>
                  <w:divBdr>
                    <w:top w:val="none" w:sz="0" w:space="0" w:color="auto"/>
                    <w:left w:val="none" w:sz="0" w:space="0" w:color="auto"/>
                    <w:bottom w:val="none" w:sz="0" w:space="0" w:color="auto"/>
                    <w:right w:val="none" w:sz="0" w:space="0" w:color="auto"/>
                  </w:divBdr>
                  <w:divsChild>
                    <w:div w:id="17954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392997">
      <w:bodyDiv w:val="1"/>
      <w:marLeft w:val="0"/>
      <w:marRight w:val="0"/>
      <w:marTop w:val="0"/>
      <w:marBottom w:val="0"/>
      <w:divBdr>
        <w:top w:val="none" w:sz="0" w:space="0" w:color="auto"/>
        <w:left w:val="none" w:sz="0" w:space="0" w:color="auto"/>
        <w:bottom w:val="none" w:sz="0" w:space="0" w:color="auto"/>
        <w:right w:val="none" w:sz="0" w:space="0" w:color="auto"/>
      </w:divBdr>
      <w:divsChild>
        <w:div w:id="248926839">
          <w:marLeft w:val="0"/>
          <w:marRight w:val="0"/>
          <w:marTop w:val="0"/>
          <w:marBottom w:val="0"/>
          <w:divBdr>
            <w:top w:val="none" w:sz="0" w:space="0" w:color="auto"/>
            <w:left w:val="none" w:sz="0" w:space="0" w:color="auto"/>
            <w:bottom w:val="none" w:sz="0" w:space="0" w:color="auto"/>
            <w:right w:val="none" w:sz="0" w:space="0" w:color="auto"/>
          </w:divBdr>
        </w:div>
        <w:div w:id="1036125948">
          <w:marLeft w:val="0"/>
          <w:marRight w:val="0"/>
          <w:marTop w:val="0"/>
          <w:marBottom w:val="0"/>
          <w:divBdr>
            <w:top w:val="none" w:sz="0" w:space="0" w:color="auto"/>
            <w:left w:val="none" w:sz="0" w:space="0" w:color="auto"/>
            <w:bottom w:val="none" w:sz="0" w:space="0" w:color="auto"/>
            <w:right w:val="none" w:sz="0" w:space="0" w:color="auto"/>
          </w:divBdr>
        </w:div>
        <w:div w:id="1986742879">
          <w:marLeft w:val="0"/>
          <w:marRight w:val="0"/>
          <w:marTop w:val="0"/>
          <w:marBottom w:val="0"/>
          <w:divBdr>
            <w:top w:val="none" w:sz="0" w:space="0" w:color="auto"/>
            <w:left w:val="none" w:sz="0" w:space="0" w:color="auto"/>
            <w:bottom w:val="none" w:sz="0" w:space="0" w:color="auto"/>
            <w:right w:val="none" w:sz="0" w:space="0" w:color="auto"/>
          </w:divBdr>
        </w:div>
        <w:div w:id="799766501">
          <w:marLeft w:val="0"/>
          <w:marRight w:val="0"/>
          <w:marTop w:val="0"/>
          <w:marBottom w:val="0"/>
          <w:divBdr>
            <w:top w:val="none" w:sz="0" w:space="0" w:color="auto"/>
            <w:left w:val="none" w:sz="0" w:space="0" w:color="auto"/>
            <w:bottom w:val="none" w:sz="0" w:space="0" w:color="auto"/>
            <w:right w:val="none" w:sz="0" w:space="0" w:color="auto"/>
          </w:divBdr>
          <w:divsChild>
            <w:div w:id="1130123911">
              <w:marLeft w:val="0"/>
              <w:marRight w:val="0"/>
              <w:marTop w:val="0"/>
              <w:marBottom w:val="0"/>
              <w:divBdr>
                <w:top w:val="none" w:sz="0" w:space="0" w:color="auto"/>
                <w:left w:val="none" w:sz="0" w:space="0" w:color="auto"/>
                <w:bottom w:val="none" w:sz="0" w:space="0" w:color="auto"/>
                <w:right w:val="none" w:sz="0" w:space="0" w:color="auto"/>
              </w:divBdr>
              <w:divsChild>
                <w:div w:id="1242252067">
                  <w:marLeft w:val="0"/>
                  <w:marRight w:val="0"/>
                  <w:marTop w:val="0"/>
                  <w:marBottom w:val="0"/>
                  <w:divBdr>
                    <w:top w:val="none" w:sz="0" w:space="0" w:color="auto"/>
                    <w:left w:val="none" w:sz="0" w:space="0" w:color="auto"/>
                    <w:bottom w:val="none" w:sz="0" w:space="0" w:color="auto"/>
                    <w:right w:val="none" w:sz="0" w:space="0" w:color="auto"/>
                  </w:divBdr>
                </w:div>
                <w:div w:id="82821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67480">
      <w:bodyDiv w:val="1"/>
      <w:marLeft w:val="0"/>
      <w:marRight w:val="0"/>
      <w:marTop w:val="0"/>
      <w:marBottom w:val="0"/>
      <w:divBdr>
        <w:top w:val="none" w:sz="0" w:space="0" w:color="auto"/>
        <w:left w:val="none" w:sz="0" w:space="0" w:color="auto"/>
        <w:bottom w:val="none" w:sz="0" w:space="0" w:color="auto"/>
        <w:right w:val="none" w:sz="0" w:space="0" w:color="auto"/>
      </w:divBdr>
    </w:div>
    <w:div w:id="1517498632">
      <w:bodyDiv w:val="1"/>
      <w:marLeft w:val="0"/>
      <w:marRight w:val="0"/>
      <w:marTop w:val="0"/>
      <w:marBottom w:val="0"/>
      <w:divBdr>
        <w:top w:val="none" w:sz="0" w:space="0" w:color="auto"/>
        <w:left w:val="none" w:sz="0" w:space="0" w:color="auto"/>
        <w:bottom w:val="none" w:sz="0" w:space="0" w:color="auto"/>
        <w:right w:val="none" w:sz="0" w:space="0" w:color="auto"/>
      </w:divBdr>
    </w:div>
    <w:div w:id="1551648649">
      <w:bodyDiv w:val="1"/>
      <w:marLeft w:val="0"/>
      <w:marRight w:val="0"/>
      <w:marTop w:val="0"/>
      <w:marBottom w:val="0"/>
      <w:divBdr>
        <w:top w:val="none" w:sz="0" w:space="0" w:color="auto"/>
        <w:left w:val="none" w:sz="0" w:space="0" w:color="auto"/>
        <w:bottom w:val="none" w:sz="0" w:space="0" w:color="auto"/>
        <w:right w:val="none" w:sz="0" w:space="0" w:color="auto"/>
      </w:divBdr>
      <w:divsChild>
        <w:div w:id="1064061358">
          <w:marLeft w:val="0"/>
          <w:marRight w:val="0"/>
          <w:marTop w:val="0"/>
          <w:marBottom w:val="0"/>
          <w:divBdr>
            <w:top w:val="none" w:sz="0" w:space="0" w:color="auto"/>
            <w:left w:val="none" w:sz="0" w:space="0" w:color="auto"/>
            <w:bottom w:val="none" w:sz="0" w:space="0" w:color="auto"/>
            <w:right w:val="none" w:sz="0" w:space="0" w:color="auto"/>
          </w:divBdr>
        </w:div>
        <w:div w:id="2057584770">
          <w:marLeft w:val="0"/>
          <w:marRight w:val="0"/>
          <w:marTop w:val="0"/>
          <w:marBottom w:val="0"/>
          <w:divBdr>
            <w:top w:val="none" w:sz="0" w:space="0" w:color="auto"/>
            <w:left w:val="none" w:sz="0" w:space="0" w:color="auto"/>
            <w:bottom w:val="none" w:sz="0" w:space="0" w:color="auto"/>
            <w:right w:val="none" w:sz="0" w:space="0" w:color="auto"/>
          </w:divBdr>
        </w:div>
      </w:divsChild>
    </w:div>
    <w:div w:id="1588688552">
      <w:bodyDiv w:val="1"/>
      <w:marLeft w:val="0"/>
      <w:marRight w:val="0"/>
      <w:marTop w:val="0"/>
      <w:marBottom w:val="0"/>
      <w:divBdr>
        <w:top w:val="none" w:sz="0" w:space="0" w:color="auto"/>
        <w:left w:val="none" w:sz="0" w:space="0" w:color="auto"/>
        <w:bottom w:val="none" w:sz="0" w:space="0" w:color="auto"/>
        <w:right w:val="none" w:sz="0" w:space="0" w:color="auto"/>
      </w:divBdr>
      <w:divsChild>
        <w:div w:id="670064266">
          <w:marLeft w:val="0"/>
          <w:marRight w:val="0"/>
          <w:marTop w:val="0"/>
          <w:marBottom w:val="0"/>
          <w:divBdr>
            <w:top w:val="none" w:sz="0" w:space="0" w:color="auto"/>
            <w:left w:val="none" w:sz="0" w:space="0" w:color="auto"/>
            <w:bottom w:val="none" w:sz="0" w:space="0" w:color="auto"/>
            <w:right w:val="none" w:sz="0" w:space="0" w:color="auto"/>
          </w:divBdr>
        </w:div>
        <w:div w:id="81920346">
          <w:marLeft w:val="0"/>
          <w:marRight w:val="0"/>
          <w:marTop w:val="0"/>
          <w:marBottom w:val="0"/>
          <w:divBdr>
            <w:top w:val="none" w:sz="0" w:space="0" w:color="auto"/>
            <w:left w:val="none" w:sz="0" w:space="0" w:color="auto"/>
            <w:bottom w:val="none" w:sz="0" w:space="0" w:color="auto"/>
            <w:right w:val="none" w:sz="0" w:space="0" w:color="auto"/>
          </w:divBdr>
        </w:div>
      </w:divsChild>
    </w:div>
    <w:div w:id="1635793364">
      <w:bodyDiv w:val="1"/>
      <w:marLeft w:val="0"/>
      <w:marRight w:val="0"/>
      <w:marTop w:val="0"/>
      <w:marBottom w:val="0"/>
      <w:divBdr>
        <w:top w:val="none" w:sz="0" w:space="0" w:color="auto"/>
        <w:left w:val="none" w:sz="0" w:space="0" w:color="auto"/>
        <w:bottom w:val="none" w:sz="0" w:space="0" w:color="auto"/>
        <w:right w:val="none" w:sz="0" w:space="0" w:color="auto"/>
      </w:divBdr>
      <w:divsChild>
        <w:div w:id="323166494">
          <w:marLeft w:val="547"/>
          <w:marRight w:val="0"/>
          <w:marTop w:val="240"/>
          <w:marBottom w:val="0"/>
          <w:divBdr>
            <w:top w:val="none" w:sz="0" w:space="0" w:color="auto"/>
            <w:left w:val="none" w:sz="0" w:space="0" w:color="auto"/>
            <w:bottom w:val="none" w:sz="0" w:space="0" w:color="auto"/>
            <w:right w:val="none" w:sz="0" w:space="0" w:color="auto"/>
          </w:divBdr>
        </w:div>
        <w:div w:id="30885248">
          <w:marLeft w:val="547"/>
          <w:marRight w:val="0"/>
          <w:marTop w:val="240"/>
          <w:marBottom w:val="0"/>
          <w:divBdr>
            <w:top w:val="none" w:sz="0" w:space="0" w:color="auto"/>
            <w:left w:val="none" w:sz="0" w:space="0" w:color="auto"/>
            <w:bottom w:val="none" w:sz="0" w:space="0" w:color="auto"/>
            <w:right w:val="none" w:sz="0" w:space="0" w:color="auto"/>
          </w:divBdr>
        </w:div>
      </w:divsChild>
    </w:div>
    <w:div w:id="1647082143">
      <w:bodyDiv w:val="1"/>
      <w:marLeft w:val="0"/>
      <w:marRight w:val="0"/>
      <w:marTop w:val="0"/>
      <w:marBottom w:val="0"/>
      <w:divBdr>
        <w:top w:val="none" w:sz="0" w:space="0" w:color="auto"/>
        <w:left w:val="none" w:sz="0" w:space="0" w:color="auto"/>
        <w:bottom w:val="none" w:sz="0" w:space="0" w:color="auto"/>
        <w:right w:val="none" w:sz="0" w:space="0" w:color="auto"/>
      </w:divBdr>
      <w:divsChild>
        <w:div w:id="1548952024">
          <w:marLeft w:val="0"/>
          <w:marRight w:val="0"/>
          <w:marTop w:val="0"/>
          <w:marBottom w:val="0"/>
          <w:divBdr>
            <w:top w:val="none" w:sz="0" w:space="0" w:color="auto"/>
            <w:left w:val="none" w:sz="0" w:space="0" w:color="auto"/>
            <w:bottom w:val="none" w:sz="0" w:space="0" w:color="auto"/>
            <w:right w:val="none" w:sz="0" w:space="0" w:color="auto"/>
          </w:divBdr>
        </w:div>
      </w:divsChild>
    </w:div>
    <w:div w:id="1749309519">
      <w:bodyDiv w:val="1"/>
      <w:marLeft w:val="0"/>
      <w:marRight w:val="0"/>
      <w:marTop w:val="0"/>
      <w:marBottom w:val="0"/>
      <w:divBdr>
        <w:top w:val="none" w:sz="0" w:space="0" w:color="auto"/>
        <w:left w:val="none" w:sz="0" w:space="0" w:color="auto"/>
        <w:bottom w:val="none" w:sz="0" w:space="0" w:color="auto"/>
        <w:right w:val="none" w:sz="0" w:space="0" w:color="auto"/>
      </w:divBdr>
      <w:divsChild>
        <w:div w:id="1850757011">
          <w:marLeft w:val="0"/>
          <w:marRight w:val="0"/>
          <w:marTop w:val="0"/>
          <w:marBottom w:val="0"/>
          <w:divBdr>
            <w:top w:val="none" w:sz="0" w:space="0" w:color="auto"/>
            <w:left w:val="none" w:sz="0" w:space="0" w:color="auto"/>
            <w:bottom w:val="none" w:sz="0" w:space="0" w:color="auto"/>
            <w:right w:val="none" w:sz="0" w:space="0" w:color="auto"/>
          </w:divBdr>
        </w:div>
      </w:divsChild>
    </w:div>
    <w:div w:id="1995179892">
      <w:bodyDiv w:val="1"/>
      <w:marLeft w:val="0"/>
      <w:marRight w:val="0"/>
      <w:marTop w:val="0"/>
      <w:marBottom w:val="0"/>
      <w:divBdr>
        <w:top w:val="none" w:sz="0" w:space="0" w:color="auto"/>
        <w:left w:val="none" w:sz="0" w:space="0" w:color="auto"/>
        <w:bottom w:val="none" w:sz="0" w:space="0" w:color="auto"/>
        <w:right w:val="none" w:sz="0" w:space="0" w:color="auto"/>
      </w:divBdr>
      <w:divsChild>
        <w:div w:id="1620725485">
          <w:marLeft w:val="0"/>
          <w:marRight w:val="0"/>
          <w:marTop w:val="0"/>
          <w:marBottom w:val="0"/>
          <w:divBdr>
            <w:top w:val="none" w:sz="0" w:space="0" w:color="auto"/>
            <w:left w:val="none" w:sz="0" w:space="0" w:color="auto"/>
            <w:bottom w:val="none" w:sz="0" w:space="0" w:color="auto"/>
            <w:right w:val="none" w:sz="0" w:space="0" w:color="auto"/>
          </w:divBdr>
        </w:div>
      </w:divsChild>
    </w:div>
    <w:div w:id="2063748773">
      <w:bodyDiv w:val="1"/>
      <w:marLeft w:val="0"/>
      <w:marRight w:val="0"/>
      <w:marTop w:val="0"/>
      <w:marBottom w:val="0"/>
      <w:divBdr>
        <w:top w:val="none" w:sz="0" w:space="0" w:color="auto"/>
        <w:left w:val="none" w:sz="0" w:space="0" w:color="auto"/>
        <w:bottom w:val="none" w:sz="0" w:space="0" w:color="auto"/>
        <w:right w:val="none" w:sz="0" w:space="0" w:color="auto"/>
      </w:divBdr>
      <w:divsChild>
        <w:div w:id="824399274">
          <w:marLeft w:val="0"/>
          <w:marRight w:val="0"/>
          <w:marTop w:val="0"/>
          <w:marBottom w:val="0"/>
          <w:divBdr>
            <w:top w:val="none" w:sz="0" w:space="0" w:color="auto"/>
            <w:left w:val="none" w:sz="0" w:space="0" w:color="auto"/>
            <w:bottom w:val="none" w:sz="0" w:space="0" w:color="auto"/>
            <w:right w:val="none" w:sz="0" w:space="0" w:color="auto"/>
          </w:divBdr>
        </w:div>
        <w:div w:id="109861220">
          <w:marLeft w:val="0"/>
          <w:marRight w:val="0"/>
          <w:marTop w:val="0"/>
          <w:marBottom w:val="0"/>
          <w:divBdr>
            <w:top w:val="none" w:sz="0" w:space="0" w:color="auto"/>
            <w:left w:val="none" w:sz="0" w:space="0" w:color="auto"/>
            <w:bottom w:val="none" w:sz="0" w:space="0" w:color="auto"/>
            <w:right w:val="none" w:sz="0" w:space="0" w:color="auto"/>
          </w:divBdr>
        </w:div>
      </w:divsChild>
    </w:div>
    <w:div w:id="2083288137">
      <w:bodyDiv w:val="1"/>
      <w:marLeft w:val="0"/>
      <w:marRight w:val="0"/>
      <w:marTop w:val="0"/>
      <w:marBottom w:val="0"/>
      <w:divBdr>
        <w:top w:val="none" w:sz="0" w:space="0" w:color="auto"/>
        <w:left w:val="none" w:sz="0" w:space="0" w:color="auto"/>
        <w:bottom w:val="none" w:sz="0" w:space="0" w:color="auto"/>
        <w:right w:val="none" w:sz="0" w:space="0" w:color="auto"/>
      </w:divBdr>
      <w:divsChild>
        <w:div w:id="126901180">
          <w:marLeft w:val="0"/>
          <w:marRight w:val="0"/>
          <w:marTop w:val="0"/>
          <w:marBottom w:val="0"/>
          <w:divBdr>
            <w:top w:val="none" w:sz="0" w:space="0" w:color="auto"/>
            <w:left w:val="none" w:sz="0" w:space="0" w:color="auto"/>
            <w:bottom w:val="none" w:sz="0" w:space="0" w:color="auto"/>
            <w:right w:val="none" w:sz="0" w:space="0" w:color="auto"/>
          </w:divBdr>
        </w:div>
        <w:div w:id="1668629647">
          <w:marLeft w:val="0"/>
          <w:marRight w:val="0"/>
          <w:marTop w:val="0"/>
          <w:marBottom w:val="0"/>
          <w:divBdr>
            <w:top w:val="none" w:sz="0" w:space="0" w:color="auto"/>
            <w:left w:val="none" w:sz="0" w:space="0" w:color="auto"/>
            <w:bottom w:val="none" w:sz="0" w:space="0" w:color="auto"/>
            <w:right w:val="none" w:sz="0" w:space="0" w:color="auto"/>
          </w:divBdr>
        </w:div>
        <w:div w:id="219443354">
          <w:marLeft w:val="0"/>
          <w:marRight w:val="0"/>
          <w:marTop w:val="0"/>
          <w:marBottom w:val="0"/>
          <w:divBdr>
            <w:top w:val="none" w:sz="0" w:space="0" w:color="auto"/>
            <w:left w:val="none" w:sz="0" w:space="0" w:color="auto"/>
            <w:bottom w:val="none" w:sz="0" w:space="0" w:color="auto"/>
            <w:right w:val="none" w:sz="0" w:space="0" w:color="auto"/>
          </w:divBdr>
          <w:divsChild>
            <w:div w:id="2136018081">
              <w:marLeft w:val="0"/>
              <w:marRight w:val="0"/>
              <w:marTop w:val="0"/>
              <w:marBottom w:val="0"/>
              <w:divBdr>
                <w:top w:val="none" w:sz="0" w:space="0" w:color="auto"/>
                <w:left w:val="none" w:sz="0" w:space="0" w:color="auto"/>
                <w:bottom w:val="none" w:sz="0" w:space="0" w:color="auto"/>
                <w:right w:val="none" w:sz="0" w:space="0" w:color="auto"/>
              </w:divBdr>
              <w:divsChild>
                <w:div w:id="1124925472">
                  <w:marLeft w:val="0"/>
                  <w:marRight w:val="0"/>
                  <w:marTop w:val="0"/>
                  <w:marBottom w:val="0"/>
                  <w:divBdr>
                    <w:top w:val="none" w:sz="0" w:space="0" w:color="auto"/>
                    <w:left w:val="none" w:sz="0" w:space="0" w:color="auto"/>
                    <w:bottom w:val="none" w:sz="0" w:space="0" w:color="auto"/>
                    <w:right w:val="none" w:sz="0" w:space="0" w:color="auto"/>
                  </w:divBdr>
                </w:div>
                <w:div w:id="138163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www.maxfran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lthammer.Julia\Downloads\MAX_FRANK_Vorlage_Interne_Dokument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10a3bb-df3f-4c63-8daf-737e528d0d49" xsi:nil="true"/>
    <lcf76f155ced4ddcb4097134ff3c332f xmlns="06f52c00-b69b-4376-a06c-5cc273a667f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59B012068B6DDC44902D7A0D6DBA33AE" ma:contentTypeVersion="16" ma:contentTypeDescription="Ein neues Dokument erstellen." ma:contentTypeScope="" ma:versionID="9ba9ef0bd8a177e9c2519a965641e324">
  <xsd:schema xmlns:xsd="http://www.w3.org/2001/XMLSchema" xmlns:xs="http://www.w3.org/2001/XMLSchema" xmlns:p="http://schemas.microsoft.com/office/2006/metadata/properties" xmlns:ns2="06f52c00-b69b-4376-a06c-5cc273a667fe" xmlns:ns3="0d10a3bb-df3f-4c63-8daf-737e528d0d49" targetNamespace="http://schemas.microsoft.com/office/2006/metadata/properties" ma:root="true" ma:fieldsID="c415cff8961d92b52de55f5d5ef8051c" ns2:_="" ns3:_="">
    <xsd:import namespace="06f52c00-b69b-4376-a06c-5cc273a667fe"/>
    <xsd:import namespace="0d10a3bb-df3f-4c63-8daf-737e528d0d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f52c00-b69b-4376-a06c-5cc273a667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7a52a5df-23ce-43f7-baa2-980ec47aae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10a3bb-df3f-4c63-8daf-737e528d0d49"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668a2c0-b3c0-48b4-9916-1954fb3c476c}" ma:internalName="TaxCatchAll" ma:showField="CatchAllData" ma:web="0d10a3bb-df3f-4c63-8daf-737e528d0d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F2B02B-6A43-4060-AFDA-03AB544755A6}">
  <ds:schemaRefs>
    <ds:schemaRef ds:uri="http://schemas.microsoft.com/office/2006/metadata/properties"/>
    <ds:schemaRef ds:uri="http://schemas.microsoft.com/office/infopath/2007/PartnerControls"/>
    <ds:schemaRef ds:uri="0d10a3bb-df3f-4c63-8daf-737e528d0d49"/>
    <ds:schemaRef ds:uri="06f52c00-b69b-4376-a06c-5cc273a667fe"/>
  </ds:schemaRefs>
</ds:datastoreItem>
</file>

<file path=customXml/itemProps2.xml><?xml version="1.0" encoding="utf-8"?>
<ds:datastoreItem xmlns:ds="http://schemas.openxmlformats.org/officeDocument/2006/customXml" ds:itemID="{7171FBEF-B53A-489B-B205-B999EED9C6BA}">
  <ds:schemaRefs>
    <ds:schemaRef ds:uri="http://schemas.openxmlformats.org/officeDocument/2006/bibliography"/>
  </ds:schemaRefs>
</ds:datastoreItem>
</file>

<file path=customXml/itemProps3.xml><?xml version="1.0" encoding="utf-8"?>
<ds:datastoreItem xmlns:ds="http://schemas.openxmlformats.org/officeDocument/2006/customXml" ds:itemID="{2AB304AA-F5C5-4F4B-95AA-F5864DED7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f52c00-b69b-4376-a06c-5cc273a667fe"/>
    <ds:schemaRef ds:uri="0d10a3bb-df3f-4c63-8daf-737e528d0d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3D3BE7-F3E9-4AF3-996E-14A223CA19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MAX_FRANK_Vorlage_Interne_Dokumente.dotx</Template>
  <TotalTime>0</TotalTime>
  <Pages>3</Pages>
  <Words>483</Words>
  <Characters>3050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Protokoll</vt:lpstr>
    </vt:vector>
  </TitlesOfParts>
  <Company>Max Frank GmbH &amp; Co KG</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creator>Multhammer.Julia</dc:creator>
  <cp:lastModifiedBy>Sabine Bernritter</cp:lastModifiedBy>
  <cp:revision>3</cp:revision>
  <cp:lastPrinted>2023-04-03T08:07:00Z</cp:lastPrinted>
  <dcterms:created xsi:type="dcterms:W3CDTF">2023-04-03T08:15:00Z</dcterms:created>
  <dcterms:modified xsi:type="dcterms:W3CDTF">2023-04-03T08:25:00Z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0x01010059B012068B6DDC44902D7A0D6DBA33AE</vt:lpwstr>
  </property>
</Properties>
</file>